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#86</w:t>
      </w:r>
      <w:r w:rsidR="00E7370F">
        <w:rPr>
          <w:rFonts w:ascii="Cambria" w:eastAsiaTheme="minorEastAsia" w:hAnsi="Cambria" w:cs="Arial" w:hint="eastAsia"/>
          <w:bCs/>
          <w:sz w:val="24"/>
          <w:szCs w:val="24"/>
          <w:lang w:val="en-US" w:eastAsia="zh-CN"/>
        </w:rPr>
        <w:t xml:space="preserve">Bis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B86DDF">
        <w:rPr>
          <w:rFonts w:ascii="Cambria" w:eastAsiaTheme="minorEastAsia" w:hAnsi="Cambria" w:cs="Arial" w:hint="eastAsia"/>
          <w:bCs/>
          <w:sz w:val="24"/>
          <w:szCs w:val="24"/>
          <w:lang w:eastAsia="zh-CN"/>
        </w:rPr>
        <w:t>3847</w:t>
      </w:r>
    </w:p>
    <w:p w:rsidR="00022E62" w:rsidRDefault="00E7370F"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Melbourne</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Australia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w:t>
      </w:r>
      <w:r w:rsidR="00FD1897">
        <w:rPr>
          <w:rFonts w:ascii="Cambria" w:eastAsia="宋体" w:hAnsi="Cambria" w:cs="Arial" w:hint="eastAsia"/>
          <w:bCs/>
          <w:i w:val="0"/>
          <w:sz w:val="24"/>
          <w:szCs w:val="24"/>
          <w:lang w:val="en-US" w:eastAsia="zh-CN"/>
        </w:rPr>
        <w:t>6</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20</w:t>
      </w:r>
      <w:r w:rsidRPr="00E7370F">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April</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B86DDF">
        <w:rPr>
          <w:rFonts w:ascii="Cambria" w:eastAsiaTheme="minorEastAsia" w:hAnsi="Cambria" w:cs="Arial" w:hint="eastAsia"/>
          <w:b/>
          <w:sz w:val="24"/>
          <w:szCs w:val="24"/>
          <w:lang w:val="en-US" w:eastAsia="zh-CN"/>
        </w:rPr>
        <w:t>7.9.2.1</w:t>
      </w:r>
      <w:bookmarkStart w:id="1" w:name="_GoBack"/>
      <w:bookmarkEnd w:id="1"/>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86DDF" w:rsidRPr="00B86DDF">
        <w:rPr>
          <w:rFonts w:ascii="Cambria" w:eastAsiaTheme="minorEastAsia" w:hAnsi="Cambria" w:cs="Arial"/>
          <w:b/>
          <w:bCs/>
          <w:sz w:val="24"/>
          <w:szCs w:val="24"/>
          <w:lang w:val="en-US" w:eastAsia="zh-CN"/>
        </w:rPr>
        <w:t>Dynamic Simulation Results and Further Discussion on Measurement Capability</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2966FB" w:rsidRDefault="007237BD"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D107B1">
        <w:rPr>
          <w:rFonts w:ascii="Calibri" w:eastAsia="宋体" w:hAnsi="Calibri" w:cs="Arial" w:hint="eastAsia"/>
          <w:lang w:val="en-US" w:eastAsia="zh-CN"/>
        </w:rPr>
        <w:t>RAN4</w:t>
      </w:r>
      <w:r w:rsidR="002966FB">
        <w:rPr>
          <w:rFonts w:ascii="Calibri" w:eastAsia="宋体" w:hAnsi="Calibri" w:cs="Arial" w:hint="eastAsia"/>
          <w:lang w:val="en-US" w:eastAsia="zh-CN"/>
        </w:rPr>
        <w:t xml:space="preserve"> </w:t>
      </w:r>
      <w:r w:rsidR="007826BB">
        <w:rPr>
          <w:rFonts w:ascii="Calibri" w:eastAsia="宋体" w:hAnsi="Calibri" w:cs="Arial" w:hint="eastAsia"/>
          <w:lang w:val="en-US" w:eastAsia="zh-CN"/>
        </w:rPr>
        <w:t>#86</w:t>
      </w:r>
      <w:r w:rsidR="005323EA">
        <w:rPr>
          <w:rFonts w:ascii="Calibri" w:eastAsia="宋体" w:hAnsi="Calibri" w:cs="Arial" w:hint="eastAsia"/>
          <w:lang w:val="en-US" w:eastAsia="zh-CN"/>
        </w:rPr>
        <w:t>,</w:t>
      </w:r>
      <w:r w:rsidR="007826BB">
        <w:rPr>
          <w:rFonts w:ascii="Calibri" w:eastAsia="宋体" w:hAnsi="Calibri" w:cs="Arial" w:hint="eastAsia"/>
          <w:lang w:val="en-US" w:eastAsia="zh-CN"/>
        </w:rPr>
        <w:t xml:space="preserve"> there was</w:t>
      </w:r>
      <w:r w:rsidR="005323EA">
        <w:rPr>
          <w:rFonts w:ascii="Calibri" w:eastAsia="宋体" w:hAnsi="Calibri" w:cs="Arial" w:hint="eastAsia"/>
          <w:lang w:val="en-US" w:eastAsia="zh-CN"/>
        </w:rPr>
        <w:t xml:space="preserve"> </w:t>
      </w:r>
      <w:r w:rsidR="00D107B1">
        <w:rPr>
          <w:rFonts w:ascii="Calibri" w:eastAsia="宋体" w:hAnsi="Calibri" w:cs="Arial" w:hint="eastAsia"/>
          <w:lang w:val="en-US" w:eastAsia="zh-CN"/>
        </w:rPr>
        <w:t>discussion</w:t>
      </w:r>
      <w:r w:rsidR="006D7FFE">
        <w:rPr>
          <w:rFonts w:ascii="Calibri" w:eastAsia="宋体" w:hAnsi="Calibri" w:cs="Arial" w:hint="eastAsia"/>
          <w:lang w:val="en-US" w:eastAsia="zh-CN"/>
        </w:rPr>
        <w:t xml:space="preserve"> about the</w:t>
      </w:r>
      <w:r w:rsidR="00D107B1">
        <w:rPr>
          <w:rFonts w:ascii="Calibri" w:eastAsia="宋体" w:hAnsi="Calibri" w:cs="Arial" w:hint="eastAsia"/>
          <w:lang w:val="en-US" w:eastAsia="zh-CN"/>
        </w:rPr>
        <w:t xml:space="preserve"> </w:t>
      </w:r>
      <w:r w:rsidR="00114926">
        <w:rPr>
          <w:rFonts w:ascii="Calibri" w:eastAsia="宋体" w:hAnsi="Calibri" w:cs="Arial"/>
          <w:lang w:val="en-US" w:eastAsia="zh-CN"/>
        </w:rPr>
        <w:t>“</w:t>
      </w:r>
      <w:r w:rsidR="00DA1ACE">
        <w:rPr>
          <w:rFonts w:ascii="Calibri" w:eastAsia="宋体" w:hAnsi="Calibri" w:cs="Arial" w:hint="eastAsia"/>
          <w:lang w:val="en-US" w:eastAsia="zh-CN"/>
        </w:rPr>
        <w:t xml:space="preserve">active </w:t>
      </w:r>
      <w:r w:rsidR="00D107B1">
        <w:rPr>
          <w:rFonts w:ascii="Calibri" w:eastAsia="宋体" w:hAnsi="Calibri" w:cs="Arial" w:hint="eastAsia"/>
          <w:lang w:val="en-US" w:eastAsia="zh-CN"/>
        </w:rPr>
        <w:t xml:space="preserve">beam </w:t>
      </w:r>
      <w:r w:rsidR="006D7FFE">
        <w:rPr>
          <w:rFonts w:ascii="Calibri" w:eastAsia="宋体" w:hAnsi="Calibri" w:cs="Arial" w:hint="eastAsia"/>
          <w:lang w:val="en-US" w:eastAsia="zh-CN"/>
        </w:rPr>
        <w:t>set number</w:t>
      </w:r>
      <w:r w:rsidR="00114926">
        <w:rPr>
          <w:rFonts w:ascii="Calibri" w:eastAsia="宋体" w:hAnsi="Calibri" w:cs="Arial"/>
          <w:lang w:val="en-US" w:eastAsia="zh-CN"/>
        </w:rPr>
        <w:t>”</w:t>
      </w:r>
      <w:r w:rsidR="006D7FFE">
        <w:rPr>
          <w:rFonts w:ascii="Calibri" w:eastAsia="宋体" w:hAnsi="Calibri" w:cs="Arial" w:hint="eastAsia"/>
          <w:lang w:val="en-US" w:eastAsia="zh-CN"/>
        </w:rPr>
        <w:t xml:space="preserve"> </w:t>
      </w:r>
      <w:r w:rsidR="00114926">
        <w:rPr>
          <w:rFonts w:ascii="Calibri" w:eastAsia="宋体" w:hAnsi="Calibri" w:cs="Arial" w:hint="eastAsia"/>
          <w:lang w:val="en-US" w:eastAsia="zh-CN"/>
        </w:rPr>
        <w:t xml:space="preserve">in dynamic system-level simulation for FR2, which is directly linked with UE measurement capability for the minimum </w:t>
      </w:r>
      <w:r w:rsidR="00114926">
        <w:rPr>
          <w:rFonts w:ascii="Calibri" w:eastAsia="宋体" w:hAnsi="Calibri" w:cs="Arial"/>
          <w:lang w:val="en-US" w:eastAsia="zh-CN"/>
        </w:rPr>
        <w:t>number</w:t>
      </w:r>
      <w:r w:rsidR="00114926">
        <w:rPr>
          <w:rFonts w:ascii="Calibri" w:eastAsia="宋体" w:hAnsi="Calibri" w:cs="Arial" w:hint="eastAsia"/>
          <w:lang w:val="en-US" w:eastAsia="zh-CN"/>
        </w:rPr>
        <w:t xml:space="preserve"> of beams to be </w:t>
      </w:r>
      <w:r w:rsidR="00114926">
        <w:rPr>
          <w:rFonts w:ascii="Calibri" w:eastAsia="宋体" w:hAnsi="Calibri" w:cs="Arial"/>
          <w:lang w:val="en-US" w:eastAsia="zh-CN"/>
        </w:rPr>
        <w:t>monitored</w:t>
      </w:r>
      <w:r w:rsidR="00114926">
        <w:rPr>
          <w:rFonts w:ascii="Calibri" w:eastAsia="宋体" w:hAnsi="Calibri" w:cs="Arial" w:hint="eastAsia"/>
          <w:lang w:val="en-US" w:eastAsia="zh-CN"/>
        </w:rPr>
        <w:t xml:space="preserve"> per frequency layer as well as measurement period</w:t>
      </w:r>
      <w:r w:rsidR="003613E5">
        <w:rPr>
          <w:rFonts w:ascii="Calibri" w:eastAsia="宋体" w:hAnsi="Calibri" w:cs="Arial" w:hint="eastAsia"/>
          <w:lang w:val="en-US" w:eastAsia="zh-CN"/>
        </w:rPr>
        <w:t xml:space="preserve"> </w:t>
      </w:r>
      <w:r w:rsidR="006D7FFE">
        <w:rPr>
          <w:rFonts w:ascii="Calibri" w:eastAsia="宋体" w:hAnsi="Calibri" w:cs="Arial" w:hint="eastAsia"/>
          <w:lang w:val="en-US" w:eastAsia="zh-CN"/>
        </w:rPr>
        <w:t>[1]</w:t>
      </w:r>
      <w:r w:rsidR="00114926">
        <w:rPr>
          <w:rFonts w:ascii="Calibri" w:eastAsia="宋体" w:hAnsi="Calibri" w:cs="Arial" w:hint="eastAsia"/>
          <w:lang w:val="en-US" w:eastAsia="zh-CN"/>
        </w:rPr>
        <w:t>. Both are important metrics for FR2 UE</w:t>
      </w:r>
      <w:r w:rsidR="00114926">
        <w:rPr>
          <w:rFonts w:ascii="Calibri" w:eastAsia="宋体" w:hAnsi="Calibri" w:cs="Arial"/>
          <w:lang w:val="en-US" w:eastAsia="zh-CN"/>
        </w:rPr>
        <w:t>’</w:t>
      </w:r>
      <w:r w:rsidR="00114926">
        <w:rPr>
          <w:rFonts w:ascii="Calibri" w:eastAsia="宋体" w:hAnsi="Calibri" w:cs="Arial" w:hint="eastAsia"/>
          <w:lang w:val="en-US" w:eastAsia="zh-CN"/>
        </w:rPr>
        <w:t>s operation</w:t>
      </w:r>
      <w:r w:rsidR="00D107B1">
        <w:rPr>
          <w:rFonts w:ascii="Calibri" w:eastAsia="宋体" w:hAnsi="Calibri" w:cs="Arial" w:hint="eastAsia"/>
          <w:lang w:val="en-US" w:eastAsia="zh-CN"/>
        </w:rPr>
        <w:t xml:space="preserve">. </w:t>
      </w:r>
      <w:r w:rsidR="00114926">
        <w:rPr>
          <w:rFonts w:ascii="Calibri" w:eastAsia="宋体" w:hAnsi="Calibri" w:cs="Arial" w:hint="eastAsia"/>
          <w:lang w:val="en-US" w:eastAsia="zh-CN"/>
        </w:rPr>
        <w:t xml:space="preserve">From our </w:t>
      </w:r>
      <w:r w:rsidR="00114926">
        <w:rPr>
          <w:rFonts w:ascii="Calibri" w:eastAsia="宋体" w:hAnsi="Calibri" w:cs="Arial"/>
          <w:lang w:val="en-US" w:eastAsia="zh-CN"/>
        </w:rPr>
        <w:t>understanding</w:t>
      </w:r>
      <w:r w:rsidR="00114926">
        <w:rPr>
          <w:rFonts w:ascii="Calibri" w:eastAsia="宋体" w:hAnsi="Calibri" w:cs="Arial" w:hint="eastAsia"/>
          <w:lang w:val="en-US" w:eastAsia="zh-CN"/>
        </w:rPr>
        <w:t xml:space="preserve">, the meaning behind this simulation is to make sure reasonable metrics can be defined, </w:t>
      </w:r>
      <w:r w:rsidR="00114926">
        <w:rPr>
          <w:rFonts w:ascii="Calibri" w:eastAsia="宋体" w:hAnsi="Calibri" w:cs="Arial"/>
          <w:lang w:val="en-US" w:eastAsia="zh-CN"/>
        </w:rPr>
        <w:t>especially</w:t>
      </w:r>
      <w:r w:rsidR="00114926">
        <w:rPr>
          <w:rFonts w:ascii="Calibri" w:eastAsia="宋体" w:hAnsi="Calibri" w:cs="Arial" w:hint="eastAsia"/>
          <w:lang w:val="en-US" w:eastAsia="zh-CN"/>
        </w:rPr>
        <w:t xml:space="preserve"> considering that the large number of possible beam pair combinations in UE-</w:t>
      </w:r>
      <w:proofErr w:type="spellStart"/>
      <w:r w:rsidR="00114926">
        <w:rPr>
          <w:rFonts w:ascii="Calibri" w:eastAsia="宋体" w:hAnsi="Calibri" w:cs="Arial" w:hint="eastAsia"/>
          <w:lang w:val="en-US" w:eastAsia="zh-CN"/>
        </w:rPr>
        <w:t>gNB</w:t>
      </w:r>
      <w:proofErr w:type="spellEnd"/>
      <w:r w:rsidR="00114926">
        <w:rPr>
          <w:rFonts w:ascii="Calibri" w:eastAsia="宋体" w:hAnsi="Calibri" w:cs="Arial" w:hint="eastAsia"/>
          <w:lang w:val="en-US" w:eastAsia="zh-CN"/>
        </w:rPr>
        <w:t xml:space="preserve"> link a</w:t>
      </w:r>
      <w:r w:rsidR="00561D82">
        <w:rPr>
          <w:rFonts w:ascii="Calibri" w:eastAsia="宋体" w:hAnsi="Calibri" w:cs="Arial" w:hint="eastAsia"/>
          <w:lang w:val="en-US" w:eastAsia="zh-CN"/>
        </w:rPr>
        <w:t xml:space="preserve">s the </w:t>
      </w:r>
      <w:r w:rsidR="00114926">
        <w:rPr>
          <w:rFonts w:ascii="Calibri" w:eastAsia="宋体" w:hAnsi="Calibri" w:cs="Arial" w:hint="eastAsia"/>
          <w:lang w:val="en-US" w:eastAsia="zh-CN"/>
        </w:rPr>
        <w:t xml:space="preserve">large </w:t>
      </w:r>
      <w:r w:rsidR="00561D82">
        <w:rPr>
          <w:rFonts w:ascii="Calibri" w:eastAsia="宋体" w:hAnsi="Calibri" w:cs="Arial" w:hint="eastAsia"/>
          <w:lang w:val="en-US" w:eastAsia="zh-CN"/>
        </w:rPr>
        <w:t xml:space="preserve">dimension of antenna element array </w:t>
      </w:r>
      <w:r w:rsidR="001073D7">
        <w:rPr>
          <w:rFonts w:ascii="Calibri" w:eastAsia="宋体" w:hAnsi="Calibri" w:cs="Arial" w:hint="eastAsia"/>
          <w:lang w:val="en-US" w:eastAsia="zh-CN"/>
        </w:rPr>
        <w:t xml:space="preserve">for both UE and </w:t>
      </w:r>
      <w:proofErr w:type="spellStart"/>
      <w:r w:rsidR="001073D7">
        <w:rPr>
          <w:rFonts w:ascii="Calibri" w:eastAsia="宋体" w:hAnsi="Calibri" w:cs="Arial" w:hint="eastAsia"/>
          <w:lang w:val="en-US" w:eastAsia="zh-CN"/>
        </w:rPr>
        <w:t>gNB</w:t>
      </w:r>
      <w:proofErr w:type="spellEnd"/>
      <w:r w:rsidR="00114926">
        <w:rPr>
          <w:rFonts w:ascii="Calibri" w:eastAsia="宋体" w:hAnsi="Calibri" w:cs="Arial" w:hint="eastAsia"/>
          <w:lang w:val="en-US" w:eastAsia="zh-CN"/>
        </w:rPr>
        <w:t>, and</w:t>
      </w:r>
      <w:r w:rsidR="00EE188E">
        <w:rPr>
          <w:rFonts w:ascii="Calibri" w:eastAsia="宋体" w:hAnsi="Calibri" w:cs="Arial" w:hint="eastAsia"/>
          <w:lang w:val="en-US" w:eastAsia="zh-CN"/>
        </w:rPr>
        <w:t xml:space="preserve"> </w:t>
      </w:r>
      <w:r w:rsidR="00114926">
        <w:rPr>
          <w:rFonts w:ascii="Calibri" w:eastAsia="宋体" w:hAnsi="Calibri" w:cs="Arial" w:hint="eastAsia"/>
          <w:lang w:val="en-US" w:eastAsia="zh-CN"/>
        </w:rPr>
        <w:t>it is</w:t>
      </w:r>
      <w:r w:rsidR="002F1F7A">
        <w:rPr>
          <w:rFonts w:ascii="Calibri" w:eastAsia="宋体" w:hAnsi="Calibri" w:cs="Arial" w:hint="eastAsia"/>
          <w:lang w:val="en-US" w:eastAsia="zh-CN"/>
        </w:rPr>
        <w:t xml:space="preserve"> a challenge to sweep </w:t>
      </w:r>
      <w:r w:rsidR="004E0C0C">
        <w:rPr>
          <w:rFonts w:ascii="Calibri" w:eastAsia="宋体" w:hAnsi="Calibri" w:cs="Arial" w:hint="eastAsia"/>
          <w:lang w:val="en-US" w:eastAsia="zh-CN"/>
        </w:rPr>
        <w:t xml:space="preserve">through </w:t>
      </w:r>
      <w:r w:rsidR="002F1F7A">
        <w:rPr>
          <w:rFonts w:ascii="Calibri" w:eastAsia="宋体" w:hAnsi="Calibri" w:cs="Arial" w:hint="eastAsia"/>
          <w:lang w:val="en-US" w:eastAsia="zh-CN"/>
        </w:rPr>
        <w:t>all the possible beams during the beam measurement processes</w:t>
      </w:r>
      <w:r w:rsidR="000412C2">
        <w:rPr>
          <w:rFonts w:ascii="Calibri" w:eastAsia="宋体" w:hAnsi="Calibri" w:cs="Arial" w:hint="eastAsia"/>
          <w:lang w:val="en-US" w:eastAsia="zh-CN"/>
        </w:rPr>
        <w:t>.</w:t>
      </w:r>
      <w:r w:rsidR="002F1F7A">
        <w:rPr>
          <w:rFonts w:ascii="Calibri" w:eastAsia="宋体" w:hAnsi="Calibri" w:cs="Arial" w:hint="eastAsia"/>
          <w:lang w:val="en-US" w:eastAsia="zh-CN"/>
        </w:rPr>
        <w:t xml:space="preserve"> </w:t>
      </w:r>
      <w:r w:rsidR="006D6AE1">
        <w:rPr>
          <w:rFonts w:ascii="Calibri" w:eastAsia="宋体" w:hAnsi="Calibri" w:cs="Arial" w:hint="eastAsia"/>
          <w:lang w:val="en-US" w:eastAsia="zh-CN"/>
        </w:rPr>
        <w:t xml:space="preserve">It </w:t>
      </w:r>
      <w:r w:rsidR="006D6AE1">
        <w:rPr>
          <w:rFonts w:ascii="Calibri" w:eastAsia="宋体" w:hAnsi="Calibri" w:cs="Arial"/>
          <w:lang w:val="en-US" w:eastAsia="zh-CN"/>
        </w:rPr>
        <w:t>might</w:t>
      </w:r>
      <w:r w:rsidR="006D6AE1">
        <w:rPr>
          <w:rFonts w:ascii="Calibri" w:eastAsia="宋体" w:hAnsi="Calibri" w:cs="Arial" w:hint="eastAsia"/>
          <w:lang w:val="en-US" w:eastAsia="zh-CN"/>
        </w:rPr>
        <w:t xml:space="preserve"> be </w:t>
      </w:r>
      <w:r w:rsidR="006D6AE1">
        <w:rPr>
          <w:rFonts w:ascii="Calibri" w:eastAsia="宋体" w:hAnsi="Calibri" w:cs="Arial"/>
          <w:lang w:val="en-US" w:eastAsia="zh-CN"/>
        </w:rPr>
        <w:t>worth</w:t>
      </w:r>
      <w:r w:rsidR="006D6AE1">
        <w:rPr>
          <w:rFonts w:ascii="Calibri" w:eastAsia="宋体" w:hAnsi="Calibri" w:cs="Arial" w:hint="eastAsia"/>
          <w:lang w:val="en-US" w:eastAsia="zh-CN"/>
        </w:rPr>
        <w:t xml:space="preserve">while to keep the complexity acceptable while maintain the system performance during the beam measurement process. So, </w:t>
      </w:r>
      <w:r w:rsidR="0092205B">
        <w:rPr>
          <w:rFonts w:ascii="Calibri" w:eastAsia="宋体" w:hAnsi="Calibri" w:cs="Arial" w:hint="eastAsia"/>
          <w:lang w:val="en-US" w:eastAsia="zh-CN"/>
        </w:rPr>
        <w:t xml:space="preserve">some </w:t>
      </w:r>
      <w:r w:rsidR="0092205B">
        <w:rPr>
          <w:rFonts w:ascii="Calibri" w:eastAsia="宋体" w:hAnsi="Calibri" w:cs="Arial"/>
          <w:lang w:val="en-US" w:eastAsia="zh-CN"/>
        </w:rPr>
        <w:t>simulation</w:t>
      </w:r>
      <w:r w:rsidR="0092205B">
        <w:rPr>
          <w:rFonts w:ascii="Calibri" w:eastAsia="宋体" w:hAnsi="Calibri" w:cs="Arial" w:hint="eastAsia"/>
          <w:lang w:val="en-US" w:eastAsia="zh-CN"/>
        </w:rPr>
        <w:t xml:space="preserve"> work has been made to </w:t>
      </w:r>
      <w:r w:rsidR="00704FFA">
        <w:rPr>
          <w:rFonts w:ascii="Calibri" w:eastAsia="宋体" w:hAnsi="Calibri" w:cs="Arial" w:hint="eastAsia"/>
          <w:lang w:val="en-US" w:eastAsia="zh-CN"/>
        </w:rPr>
        <w:t xml:space="preserve">analyze the influence </w:t>
      </w:r>
      <w:r w:rsidR="0022413F">
        <w:rPr>
          <w:rFonts w:ascii="Calibri" w:eastAsia="宋体" w:hAnsi="Calibri" w:cs="Arial" w:hint="eastAsia"/>
          <w:lang w:val="en-US" w:eastAsia="zh-CN"/>
        </w:rPr>
        <w:t xml:space="preserve">of </w:t>
      </w:r>
      <w:r w:rsidR="00704FFA">
        <w:rPr>
          <w:rFonts w:ascii="Calibri" w:eastAsia="宋体" w:hAnsi="Calibri" w:cs="Arial" w:hint="eastAsia"/>
          <w:lang w:val="en-US" w:eastAsia="zh-CN"/>
        </w:rPr>
        <w:t xml:space="preserve">monitored beam number. </w:t>
      </w:r>
    </w:p>
    <w:bookmarkEnd w:id="0"/>
    <w:p w:rsidR="00AD098F" w:rsidRDefault="00F63A2D" w:rsidP="00D925A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the contribution, we provide our evaluation results for </w:t>
      </w:r>
      <w:r>
        <w:rPr>
          <w:rFonts w:ascii="Calibri" w:eastAsia="宋体" w:hAnsi="Calibri" w:cs="Arial"/>
          <w:lang w:val="en-US" w:eastAsia="zh-CN"/>
        </w:rPr>
        <w:t>dynamic</w:t>
      </w:r>
      <w:r>
        <w:rPr>
          <w:rFonts w:ascii="Calibri" w:eastAsia="宋体" w:hAnsi="Calibri" w:cs="Arial" w:hint="eastAsia"/>
          <w:lang w:val="en-US" w:eastAsia="zh-CN"/>
        </w:rPr>
        <w:t xml:space="preserve"> </w:t>
      </w:r>
      <w:r>
        <w:rPr>
          <w:rFonts w:ascii="Calibri" w:eastAsia="宋体" w:hAnsi="Calibri" w:cs="Arial"/>
          <w:lang w:val="en-US" w:eastAsia="zh-CN"/>
        </w:rPr>
        <w:t>simulation</w:t>
      </w:r>
      <w:r>
        <w:rPr>
          <w:rFonts w:ascii="Calibri" w:eastAsia="宋体" w:hAnsi="Calibri" w:cs="Arial" w:hint="eastAsia"/>
          <w:lang w:val="en-US" w:eastAsia="zh-CN"/>
        </w:rPr>
        <w:t xml:space="preserve"> results and </w:t>
      </w:r>
      <w:r>
        <w:rPr>
          <w:rFonts w:ascii="Calibri" w:eastAsia="宋体" w:hAnsi="Calibri" w:cs="Arial"/>
          <w:lang w:val="en-US" w:eastAsia="zh-CN"/>
        </w:rPr>
        <w:t>further</w:t>
      </w:r>
      <w:r>
        <w:rPr>
          <w:rFonts w:ascii="Calibri" w:eastAsia="宋体" w:hAnsi="Calibri" w:cs="Arial" w:hint="eastAsia"/>
          <w:lang w:val="en-US" w:eastAsia="zh-CN"/>
        </w:rPr>
        <w:t xml:space="preserve"> update for our preference for measurement capability. </w:t>
      </w:r>
    </w:p>
    <w:p w:rsidR="000620FB" w:rsidRPr="006015C7" w:rsidRDefault="00FB5AEA" w:rsidP="000620FB">
      <w:pPr>
        <w:pStyle w:val="Heading1"/>
        <w:tabs>
          <w:tab w:val="num" w:pos="432"/>
        </w:tabs>
        <w:ind w:left="432" w:hanging="432"/>
        <w:rPr>
          <w:rFonts w:ascii="Cambria" w:eastAsiaTheme="minorEastAsia" w:hAnsi="Cambria" w:cs="Arial"/>
          <w:b/>
          <w:lang w:val="en-US" w:eastAsia="zh-CN"/>
        </w:rPr>
      </w:pPr>
      <w:r>
        <w:rPr>
          <w:rFonts w:ascii="Cambria" w:eastAsia="宋体" w:hAnsi="Cambria" w:cs="Arial" w:hint="eastAsia"/>
          <w:b/>
          <w:lang w:val="en-US" w:eastAsia="zh-CN"/>
        </w:rPr>
        <w:t>2</w:t>
      </w:r>
      <w:r w:rsidR="000620FB" w:rsidRPr="007E0601">
        <w:rPr>
          <w:rFonts w:ascii="Cambria" w:eastAsia="宋体" w:hAnsi="Cambria" w:cs="Arial"/>
          <w:b/>
          <w:lang w:val="en-US" w:eastAsia="zh-CN"/>
        </w:rPr>
        <w:tab/>
      </w:r>
      <w:r w:rsidR="006707B6">
        <w:rPr>
          <w:rFonts w:ascii="Cambria" w:eastAsia="宋体" w:hAnsi="Cambria" w:cs="Arial" w:hint="eastAsia"/>
          <w:b/>
          <w:lang w:val="en-US" w:eastAsia="zh-CN"/>
        </w:rPr>
        <w:t>Simulation assumptions</w:t>
      </w:r>
    </w:p>
    <w:p w:rsidR="002837D3" w:rsidRPr="000D0896" w:rsidRDefault="00F63A2D" w:rsidP="006C0DCD">
      <w:pPr>
        <w:spacing w:afterLines="50" w:after="120"/>
        <w:jc w:val="both"/>
        <w:rPr>
          <w:rFonts w:ascii="Calibri" w:eastAsia="宋体" w:hAnsi="Calibri" w:cs="Arial"/>
          <w:lang w:val="en-US" w:eastAsia="zh-CN"/>
        </w:rPr>
      </w:pPr>
      <w:r>
        <w:rPr>
          <w:rFonts w:ascii="Calibri" w:eastAsia="宋体" w:hAnsi="Calibri" w:cs="Arial" w:hint="eastAsia"/>
          <w:lang w:val="en-US" w:eastAsia="zh-CN"/>
        </w:rPr>
        <w:t>In our evaluation, the s</w:t>
      </w:r>
      <w:r>
        <w:rPr>
          <w:rFonts w:ascii="Calibri" w:eastAsia="宋体" w:hAnsi="Calibri" w:cs="Arial"/>
          <w:lang w:val="en-US" w:eastAsia="zh-CN"/>
        </w:rPr>
        <w:t>imulation</w:t>
      </w:r>
      <w:r>
        <w:rPr>
          <w:rFonts w:ascii="Calibri" w:eastAsia="宋体" w:hAnsi="Calibri" w:cs="Arial" w:hint="eastAsia"/>
          <w:lang w:val="en-US" w:eastAsia="zh-CN"/>
        </w:rPr>
        <w:t xml:space="preserve"> </w:t>
      </w:r>
      <w:r w:rsidR="00C808E8">
        <w:rPr>
          <w:rFonts w:ascii="Calibri" w:eastAsia="宋体" w:hAnsi="Calibri" w:cs="Arial" w:hint="eastAsia"/>
          <w:lang w:val="en-US" w:eastAsia="zh-CN"/>
        </w:rPr>
        <w:t xml:space="preserve">assumptions </w:t>
      </w:r>
      <w:r>
        <w:rPr>
          <w:rFonts w:ascii="Calibri" w:eastAsia="宋体" w:hAnsi="Calibri" w:cs="Arial" w:hint="eastAsia"/>
          <w:lang w:val="en-US" w:eastAsia="zh-CN"/>
        </w:rPr>
        <w:t>generally</w:t>
      </w:r>
      <w:r w:rsidR="00C808E8">
        <w:rPr>
          <w:rFonts w:ascii="Calibri" w:eastAsia="宋体" w:hAnsi="Calibri" w:cs="Arial" w:hint="eastAsia"/>
          <w:lang w:val="en-US" w:eastAsia="zh-CN"/>
        </w:rPr>
        <w:t xml:space="preserve"> </w:t>
      </w:r>
      <w:r w:rsidR="00C808E8">
        <w:rPr>
          <w:rFonts w:ascii="Calibri" w:eastAsia="宋体" w:hAnsi="Calibri" w:cs="Arial"/>
          <w:lang w:val="en-US" w:eastAsia="zh-CN"/>
        </w:rPr>
        <w:t xml:space="preserve">follow </w:t>
      </w:r>
      <w:r>
        <w:rPr>
          <w:rFonts w:ascii="Calibri" w:eastAsia="宋体" w:hAnsi="Calibri" w:cs="Arial" w:hint="eastAsia"/>
          <w:lang w:val="en-US" w:eastAsia="zh-CN"/>
        </w:rPr>
        <w:t xml:space="preserve">the ones used in </w:t>
      </w:r>
      <w:r w:rsidR="00C808E8">
        <w:rPr>
          <w:rFonts w:ascii="Calibri" w:eastAsia="宋体" w:hAnsi="Calibri" w:cs="Arial"/>
          <w:lang w:val="en-US" w:eastAsia="zh-CN"/>
        </w:rPr>
        <w:t>[</w:t>
      </w:r>
      <w:r w:rsidR="00C808E8">
        <w:rPr>
          <w:rFonts w:ascii="Calibri" w:eastAsia="宋体" w:hAnsi="Calibri" w:cs="Arial" w:hint="eastAsia"/>
          <w:lang w:val="en-US" w:eastAsia="zh-CN"/>
        </w:rPr>
        <w:t xml:space="preserve">2]. </w:t>
      </w:r>
      <w:r w:rsidR="00C808E8">
        <w:rPr>
          <w:rFonts w:ascii="Calibri" w:eastAsia="宋体" w:hAnsi="Calibri" w:cs="Arial"/>
          <w:lang w:val="en-US" w:eastAsia="zh-CN"/>
        </w:rPr>
        <w:t>O</w:t>
      </w:r>
      <w:r w:rsidR="00C808E8">
        <w:rPr>
          <w:rFonts w:ascii="Calibri" w:eastAsia="宋体" w:hAnsi="Calibri" w:cs="Arial" w:hint="eastAsia"/>
          <w:lang w:val="en-US" w:eastAsia="zh-CN"/>
        </w:rPr>
        <w:t xml:space="preserve">nly the </w:t>
      </w:r>
      <w:r w:rsidR="00114926">
        <w:rPr>
          <w:rFonts w:ascii="Calibri" w:eastAsia="宋体" w:hAnsi="Calibri" w:cs="Arial" w:hint="eastAsia"/>
          <w:lang w:val="en-US" w:eastAsia="zh-CN"/>
        </w:rPr>
        <w:t xml:space="preserve">LOS </w:t>
      </w:r>
      <w:r w:rsidR="00C808E8">
        <w:rPr>
          <w:rFonts w:ascii="Calibri" w:eastAsia="宋体" w:hAnsi="Calibri" w:cs="Arial" w:hint="eastAsia"/>
          <w:lang w:val="en-US" w:eastAsia="zh-CN"/>
        </w:rPr>
        <w:t xml:space="preserve">links are </w:t>
      </w:r>
      <w:r w:rsidR="00C808E8">
        <w:rPr>
          <w:rFonts w:ascii="Calibri" w:eastAsia="宋体" w:hAnsi="Calibri" w:cs="Arial"/>
          <w:lang w:val="en-US" w:eastAsia="zh-CN"/>
        </w:rPr>
        <w:t>simulated</w:t>
      </w:r>
      <w:r>
        <w:rPr>
          <w:rFonts w:ascii="Calibri" w:eastAsia="宋体" w:hAnsi="Calibri" w:cs="Arial" w:hint="eastAsia"/>
          <w:lang w:val="en-US" w:eastAsia="zh-CN"/>
        </w:rPr>
        <w:t>, and the d</w:t>
      </w:r>
      <w:r w:rsidR="009F3D29">
        <w:rPr>
          <w:rFonts w:ascii="Calibri" w:eastAsia="宋体" w:hAnsi="Calibri" w:cs="Arial" w:hint="eastAsia"/>
          <w:lang w:val="en-US" w:eastAsia="zh-CN"/>
        </w:rPr>
        <w:t xml:space="preserve">eployment of the </w:t>
      </w:r>
      <w:r w:rsidR="009F3D29">
        <w:rPr>
          <w:rFonts w:ascii="Calibri" w:eastAsia="宋体" w:hAnsi="Calibri" w:cs="Arial"/>
          <w:lang w:val="en-US" w:eastAsia="zh-CN"/>
        </w:rPr>
        <w:t>simulation</w:t>
      </w:r>
      <w:r w:rsidR="009F3D29">
        <w:rPr>
          <w:rFonts w:ascii="Calibri" w:eastAsia="宋体" w:hAnsi="Calibri" w:cs="Arial" w:hint="eastAsia"/>
          <w:lang w:val="en-US" w:eastAsia="zh-CN"/>
        </w:rPr>
        <w:t xml:space="preserve"> scenarios is </w:t>
      </w:r>
      <w:proofErr w:type="spellStart"/>
      <w:r w:rsidR="009F3D29">
        <w:rPr>
          <w:rFonts w:ascii="Calibri" w:eastAsia="宋体" w:hAnsi="Calibri" w:cs="Arial" w:hint="eastAsia"/>
          <w:lang w:val="en-US" w:eastAsia="zh-CN"/>
        </w:rPr>
        <w:t>UMa</w:t>
      </w:r>
      <w:proofErr w:type="spellEnd"/>
      <w:r w:rsidR="009F3D29">
        <w:rPr>
          <w:rFonts w:ascii="Calibri" w:eastAsia="宋体" w:hAnsi="Calibri" w:cs="Arial" w:hint="eastAsia"/>
          <w:lang w:val="en-US" w:eastAsia="zh-CN"/>
        </w:rPr>
        <w:t xml:space="preserve"> with 7 cells and 3 sectors per cell. </w:t>
      </w:r>
      <w:r>
        <w:rPr>
          <w:rFonts w:ascii="Calibri" w:eastAsia="宋体" w:hAnsi="Calibri" w:cs="Arial" w:hint="eastAsia"/>
          <w:lang w:val="en-US" w:eastAsia="zh-CN"/>
        </w:rPr>
        <w:t xml:space="preserve">For simulation details, we use </w:t>
      </w:r>
      <w:r w:rsidR="009F3D29">
        <w:rPr>
          <w:rFonts w:ascii="Calibri" w:eastAsia="宋体" w:hAnsi="Calibri" w:cs="Arial" w:hint="eastAsia"/>
          <w:lang w:val="en-US" w:eastAsia="zh-CN"/>
        </w:rPr>
        <w:t xml:space="preserve">1 UE is simulated per sector, and multi-drops are </w:t>
      </w:r>
      <w:r w:rsidR="009F3D29">
        <w:rPr>
          <w:rFonts w:ascii="Calibri" w:eastAsia="宋体" w:hAnsi="Calibri" w:cs="Arial"/>
          <w:lang w:val="en-US" w:eastAsia="zh-CN"/>
        </w:rPr>
        <w:t>configured</w:t>
      </w:r>
      <w:r w:rsidR="009F3D29">
        <w:rPr>
          <w:rFonts w:ascii="Calibri" w:eastAsia="宋体" w:hAnsi="Calibri" w:cs="Arial" w:hint="eastAsia"/>
          <w:lang w:val="en-US" w:eastAsia="zh-CN"/>
        </w:rPr>
        <w:t xml:space="preserve"> to collect </w:t>
      </w:r>
      <w:r w:rsidR="00B6515C">
        <w:rPr>
          <w:rFonts w:ascii="Calibri" w:eastAsia="宋体" w:hAnsi="Calibri" w:cs="Arial" w:hint="eastAsia"/>
          <w:lang w:val="en-US" w:eastAsia="zh-CN"/>
        </w:rPr>
        <w:t>enough</w:t>
      </w:r>
      <w:r w:rsidR="009F3D29">
        <w:rPr>
          <w:rFonts w:ascii="Calibri" w:eastAsia="宋体" w:hAnsi="Calibri" w:cs="Arial" w:hint="eastAsia"/>
          <w:lang w:val="en-US" w:eastAsia="zh-CN"/>
        </w:rPr>
        <w:t xml:space="preserve"> samples data. </w:t>
      </w:r>
      <w:r w:rsidR="002837D3">
        <w:rPr>
          <w:rFonts w:ascii="Calibri" w:eastAsia="宋体" w:hAnsi="Calibri" w:cs="Arial"/>
          <w:lang w:val="en-US" w:eastAsia="zh-CN"/>
        </w:rPr>
        <w:t>T</w:t>
      </w:r>
      <w:r w:rsidR="002837D3">
        <w:rPr>
          <w:rFonts w:ascii="Calibri" w:eastAsia="宋体" w:hAnsi="Calibri" w:cs="Arial" w:hint="eastAsia"/>
          <w:lang w:val="en-US" w:eastAsia="zh-CN"/>
        </w:rPr>
        <w:t xml:space="preserve">he 3D channel </w:t>
      </w:r>
      <w:r w:rsidR="002837D3">
        <w:rPr>
          <w:rFonts w:ascii="Calibri" w:eastAsia="宋体" w:hAnsi="Calibri" w:cs="Arial"/>
          <w:lang w:val="en-US" w:eastAsia="zh-CN"/>
        </w:rPr>
        <w:t>sp</w:t>
      </w:r>
      <w:r w:rsidR="002837D3">
        <w:rPr>
          <w:rFonts w:ascii="Calibri" w:eastAsia="宋体" w:hAnsi="Calibri" w:cs="Arial" w:hint="eastAsia"/>
          <w:lang w:val="en-US" w:eastAsia="zh-CN"/>
        </w:rPr>
        <w:t>a</w:t>
      </w:r>
      <w:r>
        <w:rPr>
          <w:rFonts w:ascii="Calibri" w:eastAsia="宋体" w:hAnsi="Calibri" w:cs="Arial" w:hint="eastAsia"/>
          <w:lang w:val="en-US" w:eastAsia="zh-CN"/>
        </w:rPr>
        <w:t>tial</w:t>
      </w:r>
      <w:r w:rsidR="002837D3">
        <w:rPr>
          <w:rFonts w:ascii="Calibri" w:eastAsia="宋体" w:hAnsi="Calibri" w:cs="Arial" w:hint="eastAsia"/>
          <w:lang w:val="en-US" w:eastAsia="zh-CN"/>
        </w:rPr>
        <w:t xml:space="preserve"> consistency has been modeled in the short term channel generation to reflect the change of channel with time and space</w:t>
      </w:r>
      <w:r>
        <w:rPr>
          <w:rFonts w:ascii="Calibri" w:eastAsia="宋体" w:hAnsi="Calibri" w:cs="Arial" w:hint="eastAsia"/>
          <w:lang w:val="en-US" w:eastAsia="zh-CN"/>
        </w:rPr>
        <w:t xml:space="preserve">, </w:t>
      </w:r>
      <w:r>
        <w:rPr>
          <w:rFonts w:ascii="Calibri" w:eastAsia="宋体" w:hAnsi="Calibri" w:cs="Arial"/>
          <w:lang w:val="en-US" w:eastAsia="zh-CN"/>
        </w:rPr>
        <w:t>which</w:t>
      </w:r>
      <w:r>
        <w:rPr>
          <w:rFonts w:ascii="Calibri" w:eastAsia="宋体" w:hAnsi="Calibri" w:cs="Arial" w:hint="eastAsia"/>
          <w:lang w:val="en-US" w:eastAsia="zh-CN"/>
        </w:rPr>
        <w:t xml:space="preserve"> is the key to model UE mobility for this dynamic simulation</w:t>
      </w:r>
      <w:r w:rsidR="002837D3">
        <w:rPr>
          <w:rFonts w:ascii="Calibri" w:eastAsia="宋体" w:hAnsi="Calibri" w:cs="Arial" w:hint="eastAsia"/>
          <w:lang w:val="en-US" w:eastAsia="zh-CN"/>
        </w:rPr>
        <w:t>.</w:t>
      </w:r>
    </w:p>
    <w:p w:rsidR="006C0DCD" w:rsidRPr="000412C2" w:rsidRDefault="006C0DCD" w:rsidP="006C0DCD">
      <w:pPr>
        <w:spacing w:afterLines="50" w:after="120"/>
        <w:jc w:val="both"/>
        <w:rPr>
          <w:rFonts w:ascii="Calibri" w:eastAsia="宋体" w:hAnsi="Calibri" w:cs="Arial"/>
          <w:lang w:val="en-US" w:eastAsia="zh-CN"/>
        </w:rPr>
      </w:pPr>
      <w:r>
        <w:rPr>
          <w:rFonts w:ascii="Calibri" w:eastAsia="宋体" w:hAnsi="Calibri" w:cs="Arial"/>
          <w:lang w:val="en-US" w:eastAsia="zh-CN"/>
        </w:rPr>
        <w:t>I</w:t>
      </w:r>
      <w:r>
        <w:rPr>
          <w:rFonts w:ascii="Calibri" w:eastAsia="宋体" w:hAnsi="Calibri" w:cs="Arial" w:hint="eastAsia"/>
          <w:lang w:val="en-US" w:eastAsia="zh-CN"/>
        </w:rPr>
        <w:t xml:space="preserve">n the simulation, K beams </w:t>
      </w:r>
      <w:r w:rsidR="0056629D">
        <w:rPr>
          <w:rFonts w:ascii="Calibri" w:eastAsia="宋体" w:hAnsi="Calibri" w:cs="Arial" w:hint="eastAsia"/>
          <w:lang w:val="en-US" w:eastAsia="zh-CN"/>
        </w:rPr>
        <w:t>are</w:t>
      </w:r>
      <w:r>
        <w:rPr>
          <w:rFonts w:ascii="Calibri" w:eastAsia="宋体" w:hAnsi="Calibri" w:cs="Arial" w:hint="eastAsia"/>
          <w:lang w:val="en-US" w:eastAsia="zh-CN"/>
        </w:rPr>
        <w:t xml:space="preserve"> monitored in each beam measurement </w:t>
      </w:r>
      <w:r>
        <w:rPr>
          <w:rFonts w:ascii="Calibri" w:eastAsia="宋体" w:hAnsi="Calibri" w:cs="Arial"/>
          <w:lang w:val="en-US" w:eastAsia="zh-CN"/>
        </w:rPr>
        <w:t>interval</w:t>
      </w:r>
      <w:r>
        <w:rPr>
          <w:rFonts w:ascii="Calibri" w:eastAsia="宋体" w:hAnsi="Calibri" w:cs="Arial" w:hint="eastAsia"/>
          <w:lang w:val="en-US" w:eastAsia="zh-CN"/>
        </w:rPr>
        <w:t xml:space="preserve">, and the number of K might be influenced by the UE capability. </w:t>
      </w:r>
      <w:r>
        <w:rPr>
          <w:rFonts w:ascii="Calibri" w:eastAsia="宋体" w:hAnsi="Calibri" w:cs="Arial"/>
          <w:lang w:val="en-US" w:eastAsia="zh-CN"/>
        </w:rPr>
        <w:t>I</w:t>
      </w:r>
      <w:r>
        <w:rPr>
          <w:rFonts w:ascii="Calibri" w:eastAsia="宋体" w:hAnsi="Calibri" w:cs="Arial" w:hint="eastAsia"/>
          <w:lang w:val="en-US" w:eastAsia="zh-CN"/>
        </w:rPr>
        <w:t xml:space="preserve">f the beam with best SINR </w:t>
      </w:r>
      <w:r w:rsidR="007320F7">
        <w:rPr>
          <w:rFonts w:ascii="Calibri" w:eastAsia="宋体" w:hAnsi="Calibri" w:cs="Arial" w:hint="eastAsia"/>
          <w:lang w:val="en-US" w:eastAsia="zh-CN"/>
        </w:rPr>
        <w:t>is</w:t>
      </w:r>
      <w:r>
        <w:rPr>
          <w:rFonts w:ascii="Calibri" w:eastAsia="宋体" w:hAnsi="Calibri" w:cs="Arial" w:hint="eastAsia"/>
          <w:lang w:val="en-US" w:eastAsia="zh-CN"/>
        </w:rPr>
        <w:t xml:space="preserve"> included in the K beams </w:t>
      </w:r>
      <w:r>
        <w:rPr>
          <w:rFonts w:ascii="Calibri" w:eastAsia="宋体" w:hAnsi="Calibri" w:cs="Arial"/>
          <w:lang w:val="en-US" w:eastAsia="zh-CN"/>
        </w:rPr>
        <w:t>monitored</w:t>
      </w:r>
      <w:r>
        <w:rPr>
          <w:rFonts w:ascii="Calibri" w:eastAsia="宋体" w:hAnsi="Calibri" w:cs="Arial" w:hint="eastAsia"/>
          <w:lang w:val="en-US" w:eastAsia="zh-CN"/>
        </w:rPr>
        <w:t xml:space="preserve">, the performance could be </w:t>
      </w:r>
      <w:r>
        <w:rPr>
          <w:rFonts w:ascii="Calibri" w:eastAsia="宋体" w:hAnsi="Calibri" w:cs="Arial"/>
          <w:lang w:val="en-US" w:eastAsia="zh-CN"/>
        </w:rPr>
        <w:t>guaranteed</w:t>
      </w:r>
      <w:r>
        <w:rPr>
          <w:rFonts w:ascii="Calibri" w:eastAsia="宋体" w:hAnsi="Calibri" w:cs="Arial" w:hint="eastAsia"/>
          <w:lang w:val="en-US" w:eastAsia="zh-CN"/>
        </w:rPr>
        <w:t xml:space="preserve">. </w:t>
      </w:r>
      <w:r>
        <w:rPr>
          <w:rFonts w:ascii="Calibri" w:eastAsia="宋体" w:hAnsi="Calibri" w:cs="Arial"/>
          <w:lang w:val="en-US" w:eastAsia="zh-CN"/>
        </w:rPr>
        <w:t>O</w:t>
      </w:r>
      <w:r>
        <w:rPr>
          <w:rFonts w:ascii="Calibri" w:eastAsia="宋体" w:hAnsi="Calibri" w:cs="Arial" w:hint="eastAsia"/>
          <w:lang w:val="en-US" w:eastAsia="zh-CN"/>
        </w:rPr>
        <w:t xml:space="preserve">therwise, some loss of </w:t>
      </w:r>
      <w:r>
        <w:rPr>
          <w:rFonts w:ascii="Calibri" w:eastAsia="宋体" w:hAnsi="Calibri" w:cs="Arial"/>
          <w:lang w:val="en-US" w:eastAsia="zh-CN"/>
        </w:rPr>
        <w:t>performance</w:t>
      </w:r>
      <w:r>
        <w:rPr>
          <w:rFonts w:ascii="Calibri" w:eastAsia="宋体" w:hAnsi="Calibri" w:cs="Arial" w:hint="eastAsia"/>
          <w:lang w:val="en-US" w:eastAsia="zh-CN"/>
        </w:rPr>
        <w:t xml:space="preserve"> </w:t>
      </w:r>
      <w:r w:rsidR="00532F8B">
        <w:rPr>
          <w:rFonts w:ascii="Calibri" w:eastAsia="宋体" w:hAnsi="Calibri" w:cs="Arial" w:hint="eastAsia"/>
          <w:lang w:val="en-US" w:eastAsia="zh-CN"/>
        </w:rPr>
        <w:t>is</w:t>
      </w:r>
      <w:r>
        <w:rPr>
          <w:rFonts w:ascii="Calibri" w:eastAsia="宋体" w:hAnsi="Calibri" w:cs="Arial" w:hint="eastAsia"/>
          <w:lang w:val="en-US" w:eastAsia="zh-CN"/>
        </w:rPr>
        <w:t xml:space="preserve"> inevitable. The K beams monitored </w:t>
      </w:r>
      <w:r w:rsidR="00D85FA4">
        <w:rPr>
          <w:rFonts w:ascii="Calibri" w:eastAsia="宋体" w:hAnsi="Calibri" w:cs="Arial" w:hint="eastAsia"/>
          <w:lang w:val="en-US" w:eastAsia="zh-CN"/>
        </w:rPr>
        <w:t>are</w:t>
      </w:r>
      <w:r>
        <w:rPr>
          <w:rFonts w:ascii="Calibri" w:eastAsia="宋体" w:hAnsi="Calibri" w:cs="Arial" w:hint="eastAsia"/>
          <w:lang w:val="en-US" w:eastAsia="zh-CN"/>
        </w:rPr>
        <w:t xml:space="preserve"> selected as the K beams </w:t>
      </w:r>
      <w:r>
        <w:rPr>
          <w:rFonts w:ascii="Calibri" w:eastAsia="宋体" w:hAnsi="Calibri" w:cs="Arial"/>
          <w:lang w:val="en-US" w:eastAsia="zh-CN"/>
        </w:rPr>
        <w:t>with</w:t>
      </w:r>
      <w:r>
        <w:rPr>
          <w:rFonts w:ascii="Calibri" w:eastAsia="宋体" w:hAnsi="Calibri" w:cs="Arial" w:hint="eastAsia"/>
          <w:lang w:val="en-US" w:eastAsia="zh-CN"/>
        </w:rPr>
        <w:t xml:space="preserve"> highest SINR in simulation</w:t>
      </w:r>
      <w:r w:rsidR="00F63A2D">
        <w:rPr>
          <w:rFonts w:ascii="Calibri" w:eastAsia="宋体" w:hAnsi="Calibri" w:cs="Arial" w:hint="eastAsia"/>
          <w:lang w:val="en-US" w:eastAsia="zh-CN"/>
        </w:rPr>
        <w:t xml:space="preserve">. </w:t>
      </w:r>
      <w:r>
        <w:rPr>
          <w:rFonts w:ascii="Calibri" w:eastAsia="宋体" w:hAnsi="Calibri" w:cs="Arial" w:hint="eastAsia"/>
          <w:lang w:val="en-US" w:eastAsia="zh-CN"/>
        </w:rPr>
        <w:t xml:space="preserve">K beams in </w:t>
      </w:r>
      <w:r>
        <w:rPr>
          <w:rFonts w:ascii="Calibri" w:eastAsia="宋体" w:hAnsi="Calibri" w:cs="Arial"/>
          <w:lang w:val="en-US" w:eastAsia="zh-CN"/>
        </w:rPr>
        <w:t>the</w:t>
      </w:r>
      <w:r>
        <w:rPr>
          <w:rFonts w:ascii="Calibri" w:eastAsia="宋体" w:hAnsi="Calibri" w:cs="Arial" w:hint="eastAsia"/>
          <w:lang w:val="en-US" w:eastAsia="zh-CN"/>
        </w:rPr>
        <w:t xml:space="preserve"> monitored active beam set </w:t>
      </w:r>
      <w:r w:rsidR="00F61F62">
        <w:rPr>
          <w:rFonts w:ascii="Calibri" w:eastAsia="宋体" w:hAnsi="Calibri" w:cs="Arial" w:hint="eastAsia"/>
          <w:lang w:val="en-US" w:eastAsia="zh-CN"/>
        </w:rPr>
        <w:t>is</w:t>
      </w:r>
      <w:r>
        <w:rPr>
          <w:rFonts w:ascii="Calibri" w:eastAsia="宋体" w:hAnsi="Calibri" w:cs="Arial" w:hint="eastAsia"/>
          <w:lang w:val="en-US" w:eastAsia="zh-CN"/>
        </w:rPr>
        <w:t xml:space="preserve"> selected and updated in measurement interval n. </w:t>
      </w:r>
      <w:r w:rsidR="00717D8D">
        <w:rPr>
          <w:rFonts w:ascii="Calibri" w:eastAsia="宋体" w:hAnsi="Calibri" w:cs="Arial" w:hint="eastAsia"/>
          <w:lang w:val="en-US" w:eastAsia="zh-CN"/>
        </w:rPr>
        <w:t>The beam with highest SINR i</w:t>
      </w:r>
      <w:r>
        <w:rPr>
          <w:rFonts w:ascii="Calibri" w:eastAsia="宋体" w:hAnsi="Calibri" w:cs="Arial" w:hint="eastAsia"/>
          <w:lang w:val="en-US" w:eastAsia="zh-CN"/>
        </w:rPr>
        <w:t xml:space="preserve">s selected in measurement interval n+1. </w:t>
      </w:r>
      <w:r>
        <w:rPr>
          <w:rFonts w:ascii="Calibri" w:eastAsia="宋体" w:hAnsi="Calibri" w:cs="Arial"/>
          <w:lang w:val="en-US" w:eastAsia="zh-CN"/>
        </w:rPr>
        <w:t>T</w:t>
      </w:r>
      <w:r>
        <w:rPr>
          <w:rFonts w:ascii="Calibri" w:eastAsia="宋体" w:hAnsi="Calibri" w:cs="Arial" w:hint="eastAsia"/>
          <w:lang w:val="en-US" w:eastAsia="zh-CN"/>
        </w:rPr>
        <w:t>hen the statistic of whether the beam with highest SINR</w:t>
      </w:r>
      <w:r w:rsidR="00C95C0B">
        <w:rPr>
          <w:rFonts w:ascii="Calibri" w:eastAsia="宋体" w:hAnsi="Calibri" w:cs="Arial" w:hint="eastAsia"/>
          <w:lang w:val="en-US" w:eastAsia="zh-CN"/>
        </w:rPr>
        <w:t xml:space="preserve"> in measurement interval n+1 is</w:t>
      </w:r>
      <w:r>
        <w:rPr>
          <w:rFonts w:ascii="Calibri" w:eastAsia="宋体" w:hAnsi="Calibri" w:cs="Arial" w:hint="eastAsia"/>
          <w:lang w:val="en-US" w:eastAsia="zh-CN"/>
        </w:rPr>
        <w:t xml:space="preserve"> in the active beam set selected in </w:t>
      </w:r>
      <w:r>
        <w:rPr>
          <w:rFonts w:ascii="Calibri" w:eastAsia="宋体" w:hAnsi="Calibri" w:cs="Arial"/>
          <w:lang w:val="en-US" w:eastAsia="zh-CN"/>
        </w:rPr>
        <w:t>measurement</w:t>
      </w:r>
      <w:r>
        <w:rPr>
          <w:rFonts w:ascii="Calibri" w:eastAsia="宋体" w:hAnsi="Calibri" w:cs="Arial" w:hint="eastAsia"/>
          <w:lang w:val="en-US" w:eastAsia="zh-CN"/>
        </w:rPr>
        <w:t xml:space="preserve"> </w:t>
      </w:r>
      <w:r w:rsidR="00952FB1">
        <w:rPr>
          <w:rFonts w:ascii="Calibri" w:eastAsia="宋体" w:hAnsi="Calibri" w:cs="Arial" w:hint="eastAsia"/>
          <w:lang w:val="en-US" w:eastAsia="zh-CN"/>
        </w:rPr>
        <w:t>interval n is</w:t>
      </w:r>
      <w:r>
        <w:rPr>
          <w:rFonts w:ascii="Calibri" w:eastAsia="宋体" w:hAnsi="Calibri" w:cs="Arial" w:hint="eastAsia"/>
          <w:lang w:val="en-US" w:eastAsia="zh-CN"/>
        </w:rPr>
        <w:t xml:space="preserve"> recorded.  </w:t>
      </w:r>
    </w:p>
    <w:p w:rsidR="006C0DCD" w:rsidRDefault="006C0DCD" w:rsidP="006C0DCD">
      <w:pPr>
        <w:spacing w:afterLines="50" w:after="120"/>
        <w:jc w:val="both"/>
        <w:rPr>
          <w:rFonts w:ascii="Calibri" w:eastAsia="宋体" w:hAnsi="Calibri" w:cs="Arial"/>
          <w:lang w:val="en-US" w:eastAsia="zh-CN"/>
        </w:rPr>
      </w:pPr>
      <w:r w:rsidRPr="00D925A8">
        <w:rPr>
          <w:rFonts w:ascii="Calibri" w:eastAsia="宋体" w:hAnsi="Calibri" w:cs="Arial" w:hint="eastAsia"/>
          <w:lang w:val="en-US" w:eastAsia="zh-CN"/>
        </w:rPr>
        <w:t>In t</w:t>
      </w:r>
      <w:r>
        <w:rPr>
          <w:rFonts w:ascii="Calibri" w:eastAsia="宋体" w:hAnsi="Calibri" w:cs="Arial" w:hint="eastAsia"/>
          <w:lang w:val="en-US" w:eastAsia="zh-CN"/>
        </w:rPr>
        <w:t xml:space="preserve">his paper, </w:t>
      </w:r>
      <w:r>
        <w:rPr>
          <w:rFonts w:ascii="Calibri" w:eastAsia="宋体" w:hAnsi="Calibri" w:cs="Arial"/>
          <w:lang w:val="en-US" w:eastAsia="zh-CN"/>
        </w:rPr>
        <w:t>simulation</w:t>
      </w:r>
      <w:r>
        <w:rPr>
          <w:rFonts w:ascii="Calibri" w:eastAsia="宋体" w:hAnsi="Calibri" w:cs="Arial" w:hint="eastAsia"/>
          <w:lang w:val="en-US" w:eastAsia="zh-CN"/>
        </w:rPr>
        <w:t xml:space="preserve"> has been made to analyze the beam number K selected in measurement set with different measurement interval. </w:t>
      </w:r>
    </w:p>
    <w:p w:rsidR="002837D3" w:rsidRDefault="002837D3" w:rsidP="006C0DCD">
      <w:pPr>
        <w:spacing w:afterLines="50" w:after="120"/>
        <w:jc w:val="both"/>
        <w:rPr>
          <w:rFonts w:ascii="Calibri" w:eastAsia="宋体" w:hAnsi="Calibri" w:cs="Arial"/>
          <w:lang w:val="en-US" w:eastAsia="zh-CN"/>
        </w:rPr>
      </w:pPr>
    </w:p>
    <w:p w:rsidR="0078235E" w:rsidRPr="00B86DDF" w:rsidRDefault="009B1EDF" w:rsidP="0061143A">
      <w:pPr>
        <w:pStyle w:val="Heading1"/>
        <w:numPr>
          <w:ilvl w:val="0"/>
          <w:numId w:val="10"/>
        </w:numPr>
        <w:rPr>
          <w:rFonts w:ascii="Cambria" w:eastAsia="宋体" w:hAnsi="Cambria" w:cs="Arial"/>
          <w:b/>
          <w:lang w:val="en-US" w:eastAsia="zh-CN"/>
        </w:rPr>
      </w:pPr>
      <w:r w:rsidRPr="009B1EDF">
        <w:rPr>
          <w:rFonts w:ascii="Cambria" w:eastAsia="宋体" w:hAnsi="Cambria" w:cs="Arial"/>
          <w:b/>
          <w:lang w:val="en-US" w:eastAsia="zh-CN"/>
        </w:rPr>
        <w:t>Dynamic Simulation Results</w:t>
      </w:r>
    </w:p>
    <w:p w:rsidR="002E2F10" w:rsidRDefault="00866DC5"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we </w:t>
      </w:r>
      <w:r w:rsidR="00AE645A">
        <w:rPr>
          <w:rFonts w:ascii="Calibri" w:eastAsia="宋体" w:hAnsi="Calibri" w:cs="Arial" w:hint="eastAsia"/>
          <w:lang w:val="en-US" w:eastAsia="zh-CN"/>
        </w:rPr>
        <w:t xml:space="preserve">mentioned, K beams with best SINR </w:t>
      </w:r>
      <w:r w:rsidR="009C67A9">
        <w:rPr>
          <w:rFonts w:ascii="Calibri" w:eastAsia="宋体" w:hAnsi="Calibri" w:cs="Arial" w:hint="eastAsia"/>
          <w:lang w:val="en-US" w:eastAsia="zh-CN"/>
        </w:rPr>
        <w:t>is</w:t>
      </w:r>
      <w:r w:rsidR="00AE645A">
        <w:rPr>
          <w:rFonts w:ascii="Calibri" w:eastAsia="宋体" w:hAnsi="Calibri" w:cs="Arial" w:hint="eastAsia"/>
          <w:lang w:val="en-US" w:eastAsia="zh-CN"/>
        </w:rPr>
        <w:t xml:space="preserve"> selected as the monitor set in measurement interval n. Then the beam with best SINR in </w:t>
      </w:r>
      <w:r w:rsidR="00AE645A">
        <w:rPr>
          <w:rFonts w:ascii="Calibri" w:eastAsia="宋体" w:hAnsi="Calibri" w:cs="Arial"/>
          <w:lang w:val="en-US" w:eastAsia="zh-CN"/>
        </w:rPr>
        <w:t>measurement</w:t>
      </w:r>
      <w:r w:rsidR="00AE645A">
        <w:rPr>
          <w:rFonts w:ascii="Calibri" w:eastAsia="宋体" w:hAnsi="Calibri" w:cs="Arial" w:hint="eastAsia"/>
          <w:lang w:val="en-US" w:eastAsia="zh-CN"/>
        </w:rPr>
        <w:t xml:space="preserve"> interval n+1 </w:t>
      </w:r>
      <w:r w:rsidR="003A2884">
        <w:rPr>
          <w:rFonts w:ascii="Calibri" w:eastAsia="宋体" w:hAnsi="Calibri" w:cs="Arial" w:hint="eastAsia"/>
          <w:lang w:val="en-US" w:eastAsia="zh-CN"/>
        </w:rPr>
        <w:t>is</w:t>
      </w:r>
      <w:r w:rsidR="00AE645A">
        <w:rPr>
          <w:rFonts w:ascii="Calibri" w:eastAsia="宋体" w:hAnsi="Calibri" w:cs="Arial" w:hint="eastAsia"/>
          <w:lang w:val="en-US" w:eastAsia="zh-CN"/>
        </w:rPr>
        <w:t xml:space="preserve"> checked. Whether the best beam within the K beam set or not </w:t>
      </w:r>
      <w:r w:rsidR="00B51189">
        <w:rPr>
          <w:rFonts w:ascii="Calibri" w:eastAsia="宋体" w:hAnsi="Calibri" w:cs="Arial" w:hint="eastAsia"/>
          <w:lang w:val="en-US" w:eastAsia="zh-CN"/>
        </w:rPr>
        <w:t>is</w:t>
      </w:r>
      <w:r w:rsidR="00AE645A">
        <w:rPr>
          <w:rFonts w:ascii="Calibri" w:eastAsia="宋体" w:hAnsi="Calibri" w:cs="Arial" w:hint="eastAsia"/>
          <w:lang w:val="en-US" w:eastAsia="zh-CN"/>
        </w:rPr>
        <w:t xml:space="preserve"> recorded. </w:t>
      </w:r>
      <w:r w:rsidR="00AE645A">
        <w:rPr>
          <w:rFonts w:ascii="Calibri" w:eastAsia="宋体" w:hAnsi="Calibri" w:cs="Arial"/>
          <w:lang w:val="en-US" w:eastAsia="zh-CN"/>
        </w:rPr>
        <w:t>T</w:t>
      </w:r>
      <w:r w:rsidR="00AE645A">
        <w:rPr>
          <w:rFonts w:ascii="Calibri" w:eastAsia="宋体" w:hAnsi="Calibri" w:cs="Arial" w:hint="eastAsia"/>
          <w:lang w:val="en-US" w:eastAsia="zh-CN"/>
        </w:rPr>
        <w:t xml:space="preserve">he probability of the best beam not in the monitored active beam set </w:t>
      </w:r>
      <w:r w:rsidR="00FC2B3E">
        <w:rPr>
          <w:rFonts w:ascii="Calibri" w:eastAsia="宋体" w:hAnsi="Calibri" w:cs="Arial" w:hint="eastAsia"/>
          <w:lang w:val="en-US" w:eastAsia="zh-CN"/>
        </w:rPr>
        <w:t>is</w:t>
      </w:r>
      <w:r w:rsidR="00AE645A">
        <w:rPr>
          <w:rFonts w:ascii="Calibri" w:eastAsia="宋体" w:hAnsi="Calibri" w:cs="Arial" w:hint="eastAsia"/>
          <w:lang w:val="en-US" w:eastAsia="zh-CN"/>
        </w:rPr>
        <w:t xml:space="preserve"> shown </w:t>
      </w:r>
      <w:r w:rsidR="00AD098F">
        <w:rPr>
          <w:rFonts w:ascii="Calibri" w:eastAsia="宋体" w:hAnsi="Calibri" w:cs="Arial" w:hint="eastAsia"/>
          <w:lang w:val="en-US" w:eastAsia="zh-CN"/>
        </w:rPr>
        <w:t>in Table 1</w:t>
      </w:r>
      <w:r w:rsidR="00EF7CB9">
        <w:rPr>
          <w:rFonts w:ascii="Calibri" w:eastAsia="宋体" w:hAnsi="Calibri" w:cs="Arial" w:hint="eastAsia"/>
          <w:lang w:val="en-US" w:eastAsia="zh-CN"/>
        </w:rPr>
        <w:t xml:space="preserve"> as following</w:t>
      </w:r>
      <w:r w:rsidR="00AD098F">
        <w:rPr>
          <w:rFonts w:ascii="Calibri" w:eastAsia="宋体" w:hAnsi="Calibri" w:cs="Arial" w:hint="eastAsia"/>
          <w:lang w:val="en-US" w:eastAsia="zh-CN"/>
        </w:rPr>
        <w:t xml:space="preserve">. </w:t>
      </w:r>
    </w:p>
    <w:p w:rsidR="00D47B79" w:rsidRDefault="002F0240" w:rsidP="00316B9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F63A2D">
        <w:rPr>
          <w:rFonts w:ascii="Calibri" w:eastAsia="宋体" w:hAnsi="Calibri" w:cs="Arial" w:hint="eastAsia"/>
          <w:lang w:val="en-US" w:eastAsia="zh-CN"/>
        </w:rPr>
        <w:t xml:space="preserve">the </w:t>
      </w:r>
      <w:r>
        <w:rPr>
          <w:rFonts w:ascii="Calibri" w:eastAsia="宋体" w:hAnsi="Calibri" w:cs="Arial"/>
          <w:lang w:val="en-US" w:eastAsia="zh-CN"/>
        </w:rPr>
        <w:t>simulation</w:t>
      </w:r>
      <w:r>
        <w:rPr>
          <w:rFonts w:ascii="Calibri" w:eastAsia="宋体" w:hAnsi="Calibri" w:cs="Arial" w:hint="eastAsia"/>
          <w:lang w:val="en-US" w:eastAsia="zh-CN"/>
        </w:rPr>
        <w:t>, ideal</w:t>
      </w:r>
      <w:r w:rsidR="006B5934">
        <w:rPr>
          <w:rFonts w:ascii="Calibri" w:eastAsia="宋体" w:hAnsi="Calibri" w:cs="Arial" w:hint="eastAsia"/>
          <w:lang w:val="en-US" w:eastAsia="zh-CN"/>
        </w:rPr>
        <w:t xml:space="preserve"> </w:t>
      </w:r>
      <w:r w:rsidR="00B8734B">
        <w:rPr>
          <w:rFonts w:ascii="Calibri" w:eastAsia="宋体" w:hAnsi="Calibri" w:cs="Arial" w:hint="eastAsia"/>
          <w:lang w:val="en-US" w:eastAsia="zh-CN"/>
        </w:rPr>
        <w:t>assumption has</w:t>
      </w:r>
      <w:r>
        <w:rPr>
          <w:rFonts w:ascii="Calibri" w:eastAsia="宋体" w:hAnsi="Calibri" w:cs="Arial" w:hint="eastAsia"/>
          <w:lang w:val="en-US" w:eastAsia="zh-CN"/>
        </w:rPr>
        <w:t xml:space="preserve"> </w:t>
      </w:r>
      <w:r w:rsidR="00B8734B">
        <w:rPr>
          <w:rFonts w:ascii="Calibri" w:eastAsia="宋体" w:hAnsi="Calibri" w:cs="Arial" w:hint="eastAsia"/>
          <w:lang w:val="en-US" w:eastAsia="zh-CN"/>
        </w:rPr>
        <w:t xml:space="preserve">been </w:t>
      </w:r>
      <w:r>
        <w:rPr>
          <w:rFonts w:ascii="Calibri" w:eastAsia="宋体" w:hAnsi="Calibri" w:cs="Arial" w:hint="eastAsia"/>
          <w:lang w:val="en-US" w:eastAsia="zh-CN"/>
        </w:rPr>
        <w:t xml:space="preserve">made that is the UE has the capability to update </w:t>
      </w:r>
      <w:r>
        <w:rPr>
          <w:rFonts w:ascii="Calibri" w:eastAsia="宋体" w:hAnsi="Calibri" w:cs="Arial"/>
          <w:lang w:val="en-US" w:eastAsia="zh-CN"/>
        </w:rPr>
        <w:t>the</w:t>
      </w:r>
      <w:r>
        <w:rPr>
          <w:rFonts w:ascii="Calibri" w:eastAsia="宋体" w:hAnsi="Calibri" w:cs="Arial" w:hint="eastAsia"/>
          <w:lang w:val="en-US" w:eastAsia="zh-CN"/>
        </w:rPr>
        <w:t xml:space="preserve"> monitored beam set in every measurement interval to the </w:t>
      </w:r>
      <w:r w:rsidR="00D47B79">
        <w:rPr>
          <w:rFonts w:ascii="Calibri" w:eastAsia="宋体" w:hAnsi="Calibri" w:cs="Arial" w:hint="eastAsia"/>
          <w:lang w:val="en-US" w:eastAsia="zh-CN"/>
        </w:rPr>
        <w:t xml:space="preserve">best K beams. </w:t>
      </w:r>
      <w:r w:rsidR="00F63A2D">
        <w:rPr>
          <w:rFonts w:ascii="Calibri" w:eastAsia="宋体" w:hAnsi="Calibri" w:cs="Arial" w:hint="eastAsia"/>
          <w:lang w:val="en-US" w:eastAsia="zh-CN"/>
        </w:rPr>
        <w:t xml:space="preserve">Although </w:t>
      </w:r>
      <w:r w:rsidR="00D47B79">
        <w:rPr>
          <w:rFonts w:ascii="Calibri" w:eastAsia="宋体" w:hAnsi="Calibri" w:cs="Arial" w:hint="eastAsia"/>
          <w:lang w:val="en-US" w:eastAsia="zh-CN"/>
        </w:rPr>
        <w:t>the method used to mai</w:t>
      </w:r>
      <w:r w:rsidR="00D47B79">
        <w:rPr>
          <w:rFonts w:ascii="Calibri" w:eastAsia="宋体" w:hAnsi="Calibri" w:cs="Arial"/>
          <w:lang w:val="en-US" w:eastAsia="zh-CN"/>
        </w:rPr>
        <w:t>ntain</w:t>
      </w:r>
      <w:r w:rsidR="00D47B79">
        <w:rPr>
          <w:rFonts w:ascii="Calibri" w:eastAsia="宋体" w:hAnsi="Calibri" w:cs="Arial" w:hint="eastAsia"/>
          <w:lang w:val="en-US" w:eastAsia="zh-CN"/>
        </w:rPr>
        <w:t xml:space="preserve"> such a beam set might be </w:t>
      </w:r>
      <w:r w:rsidR="00D47B79">
        <w:rPr>
          <w:rFonts w:ascii="Calibri" w:eastAsia="宋体" w:hAnsi="Calibri" w:cs="Arial"/>
          <w:lang w:val="en-US" w:eastAsia="zh-CN"/>
        </w:rPr>
        <w:t>implementation</w:t>
      </w:r>
      <w:r w:rsidR="00D47B79">
        <w:rPr>
          <w:rFonts w:ascii="Calibri" w:eastAsia="宋体" w:hAnsi="Calibri" w:cs="Arial" w:hint="eastAsia"/>
          <w:lang w:val="en-US" w:eastAsia="zh-CN"/>
        </w:rPr>
        <w:t xml:space="preserve"> issues</w:t>
      </w:r>
      <w:r w:rsidR="006C1C68">
        <w:rPr>
          <w:rFonts w:ascii="Calibri" w:eastAsia="宋体" w:hAnsi="Calibri" w:cs="Arial" w:hint="eastAsia"/>
          <w:lang w:val="en-US" w:eastAsia="zh-CN"/>
        </w:rPr>
        <w:t xml:space="preserve">, the </w:t>
      </w:r>
      <w:r w:rsidR="006C1C68">
        <w:rPr>
          <w:rFonts w:ascii="Calibri" w:eastAsia="宋体" w:hAnsi="Calibri" w:cs="Arial"/>
          <w:lang w:val="en-US" w:eastAsia="zh-CN"/>
        </w:rPr>
        <w:t>result</w:t>
      </w:r>
      <w:r w:rsidR="006C1C68">
        <w:rPr>
          <w:rFonts w:ascii="Calibri" w:eastAsia="宋体" w:hAnsi="Calibri" w:cs="Arial" w:hint="eastAsia"/>
          <w:lang w:val="en-US" w:eastAsia="zh-CN"/>
        </w:rPr>
        <w:t xml:space="preserve">s shown </w:t>
      </w:r>
      <w:r w:rsidR="00455413">
        <w:rPr>
          <w:rFonts w:ascii="Calibri" w:eastAsia="宋体" w:hAnsi="Calibri" w:cs="Arial" w:hint="eastAsia"/>
          <w:lang w:val="en-US" w:eastAsia="zh-CN"/>
        </w:rPr>
        <w:t xml:space="preserve">in Table 1 </w:t>
      </w:r>
      <w:r w:rsidR="006C1C68">
        <w:rPr>
          <w:rFonts w:ascii="Calibri" w:eastAsia="宋体" w:hAnsi="Calibri" w:cs="Arial" w:hint="eastAsia"/>
          <w:lang w:val="en-US" w:eastAsia="zh-CN"/>
        </w:rPr>
        <w:t xml:space="preserve">could be </w:t>
      </w:r>
      <w:r w:rsidR="00D14549">
        <w:rPr>
          <w:rFonts w:ascii="Calibri" w:eastAsia="宋体" w:hAnsi="Calibri" w:cs="Arial" w:hint="eastAsia"/>
          <w:lang w:val="en-US" w:eastAsia="zh-CN"/>
        </w:rPr>
        <w:t>served</w:t>
      </w:r>
      <w:r w:rsidR="006C1C68">
        <w:rPr>
          <w:rFonts w:ascii="Calibri" w:eastAsia="宋体" w:hAnsi="Calibri" w:cs="Arial" w:hint="eastAsia"/>
          <w:lang w:val="en-US" w:eastAsia="zh-CN"/>
        </w:rPr>
        <w:t xml:space="preserve"> as </w:t>
      </w:r>
      <w:r w:rsidR="00455413">
        <w:rPr>
          <w:rFonts w:ascii="Calibri" w:eastAsia="宋体" w:hAnsi="Calibri" w:cs="Arial" w:hint="eastAsia"/>
          <w:lang w:val="en-US" w:eastAsia="zh-CN"/>
        </w:rPr>
        <w:t xml:space="preserve">a </w:t>
      </w:r>
      <w:r w:rsidR="00F63A2D">
        <w:rPr>
          <w:rFonts w:ascii="Calibri" w:eastAsia="宋体" w:hAnsi="Calibri" w:cs="Arial" w:hint="eastAsia"/>
          <w:lang w:val="en-US" w:eastAsia="zh-CN"/>
        </w:rPr>
        <w:t xml:space="preserve">good </w:t>
      </w:r>
      <w:r w:rsidR="00455413">
        <w:rPr>
          <w:rFonts w:ascii="Calibri" w:eastAsia="宋体" w:hAnsi="Calibri" w:cs="Arial" w:hint="eastAsia"/>
          <w:lang w:val="en-US" w:eastAsia="zh-CN"/>
        </w:rPr>
        <w:t>reference</w:t>
      </w:r>
      <w:r w:rsidR="006C1C68">
        <w:rPr>
          <w:rFonts w:ascii="Calibri" w:eastAsia="宋体" w:hAnsi="Calibri" w:cs="Arial" w:hint="eastAsia"/>
          <w:lang w:val="en-US" w:eastAsia="zh-CN"/>
        </w:rPr>
        <w:t xml:space="preserve"> </w:t>
      </w:r>
      <w:r w:rsidR="00315E87">
        <w:rPr>
          <w:rFonts w:ascii="Calibri" w:eastAsia="宋体" w:hAnsi="Calibri" w:cs="Arial" w:hint="eastAsia"/>
          <w:lang w:val="en-US" w:eastAsia="zh-CN"/>
        </w:rPr>
        <w:t>whereby</w:t>
      </w:r>
      <w:r w:rsidR="006C1C68">
        <w:rPr>
          <w:rFonts w:ascii="Calibri" w:eastAsia="宋体" w:hAnsi="Calibri" w:cs="Arial" w:hint="eastAsia"/>
          <w:lang w:val="en-US" w:eastAsia="zh-CN"/>
        </w:rPr>
        <w:t xml:space="preserve"> some good algorithms </w:t>
      </w:r>
      <w:r w:rsidR="002F0AA5">
        <w:rPr>
          <w:rFonts w:ascii="Calibri" w:eastAsia="宋体" w:hAnsi="Calibri" w:cs="Arial" w:hint="eastAsia"/>
          <w:lang w:val="en-US" w:eastAsia="zh-CN"/>
        </w:rPr>
        <w:t>can be</w:t>
      </w:r>
      <w:r w:rsidR="006C1C68">
        <w:rPr>
          <w:rFonts w:ascii="Calibri" w:eastAsia="宋体" w:hAnsi="Calibri" w:cs="Arial" w:hint="eastAsia"/>
          <w:lang w:val="en-US" w:eastAsia="zh-CN"/>
        </w:rPr>
        <w:t xml:space="preserve"> </w:t>
      </w:r>
      <w:r w:rsidR="002F0AA5">
        <w:rPr>
          <w:rFonts w:ascii="Calibri" w:eastAsia="宋体" w:hAnsi="Calibri" w:cs="Arial" w:hint="eastAsia"/>
          <w:lang w:val="en-US" w:eastAsia="zh-CN"/>
        </w:rPr>
        <w:t xml:space="preserve">devised </w:t>
      </w:r>
      <w:r w:rsidR="006C1C68">
        <w:rPr>
          <w:rFonts w:ascii="Calibri" w:eastAsia="宋体" w:hAnsi="Calibri" w:cs="Arial" w:hint="eastAsia"/>
          <w:lang w:val="en-US" w:eastAsia="zh-CN"/>
        </w:rPr>
        <w:t xml:space="preserve">to </w:t>
      </w:r>
      <w:r w:rsidR="006C1C68">
        <w:rPr>
          <w:rFonts w:ascii="Calibri" w:eastAsia="宋体" w:hAnsi="Calibri" w:cs="Arial"/>
          <w:lang w:val="en-US" w:eastAsia="zh-CN"/>
        </w:rPr>
        <w:t>maintain</w:t>
      </w:r>
      <w:r w:rsidR="006C1C68">
        <w:rPr>
          <w:rFonts w:ascii="Calibri" w:eastAsia="宋体" w:hAnsi="Calibri" w:cs="Arial" w:hint="eastAsia"/>
          <w:lang w:val="en-US" w:eastAsia="zh-CN"/>
        </w:rPr>
        <w:t xml:space="preserve"> such a beam set.</w:t>
      </w:r>
      <w:r w:rsidR="00F63A2D">
        <w:rPr>
          <w:rFonts w:ascii="Calibri" w:eastAsia="宋体" w:hAnsi="Calibri" w:cs="Arial" w:hint="eastAsia"/>
          <w:lang w:val="en-US" w:eastAsia="zh-CN"/>
        </w:rPr>
        <w:t xml:space="preserve"> </w:t>
      </w:r>
      <w:r w:rsidR="00CA0341">
        <w:rPr>
          <w:rFonts w:ascii="Calibri" w:eastAsia="宋体" w:hAnsi="Calibri" w:cs="Arial" w:hint="eastAsia"/>
          <w:lang w:val="en-US" w:eastAsia="zh-CN"/>
        </w:rPr>
        <w:t>In fact</w:t>
      </w:r>
      <w:r w:rsidR="00F5035F">
        <w:rPr>
          <w:rFonts w:ascii="Calibri" w:eastAsia="宋体" w:hAnsi="Calibri" w:cs="Arial" w:hint="eastAsia"/>
          <w:lang w:val="en-US" w:eastAsia="zh-CN"/>
        </w:rPr>
        <w:t>, the selection of the best K beam set might take</w:t>
      </w:r>
      <w:r w:rsidR="00EC44E4">
        <w:rPr>
          <w:rFonts w:ascii="Calibri" w:eastAsia="宋体" w:hAnsi="Calibri" w:cs="Arial" w:hint="eastAsia"/>
          <w:lang w:val="en-US" w:eastAsia="zh-CN"/>
        </w:rPr>
        <w:t xml:space="preserve"> </w:t>
      </w:r>
      <w:r w:rsidR="00E5728D">
        <w:rPr>
          <w:rFonts w:ascii="Calibri" w:eastAsia="宋体" w:hAnsi="Calibri" w:cs="Arial" w:hint="eastAsia"/>
          <w:lang w:val="en-US" w:eastAsia="zh-CN"/>
        </w:rPr>
        <w:t xml:space="preserve">more </w:t>
      </w:r>
      <w:r w:rsidR="00F63A2D">
        <w:rPr>
          <w:rFonts w:ascii="Calibri" w:eastAsia="宋体" w:hAnsi="Calibri" w:cs="Arial" w:hint="eastAsia"/>
          <w:lang w:val="en-US" w:eastAsia="zh-CN"/>
        </w:rPr>
        <w:lastRenderedPageBreak/>
        <w:t xml:space="preserve">metrics </w:t>
      </w:r>
      <w:r w:rsidR="00EC44E4">
        <w:rPr>
          <w:rFonts w:ascii="Calibri" w:eastAsia="宋体" w:hAnsi="Calibri" w:cs="Arial" w:hint="eastAsia"/>
          <w:lang w:val="en-US" w:eastAsia="zh-CN"/>
        </w:rPr>
        <w:t xml:space="preserve">into </w:t>
      </w:r>
      <w:r w:rsidR="00EC44E4">
        <w:rPr>
          <w:rFonts w:ascii="Calibri" w:eastAsia="宋体" w:hAnsi="Calibri" w:cs="Arial"/>
          <w:lang w:val="en-US" w:eastAsia="zh-CN"/>
        </w:rPr>
        <w:t>consideration</w:t>
      </w:r>
      <w:r w:rsidR="00EC44E4">
        <w:rPr>
          <w:rFonts w:ascii="Calibri" w:eastAsia="宋体" w:hAnsi="Calibri" w:cs="Arial" w:hint="eastAsia"/>
          <w:lang w:val="en-US" w:eastAsia="zh-CN"/>
        </w:rPr>
        <w:t xml:space="preserve"> besides the </w:t>
      </w:r>
      <w:r w:rsidR="00E1143B">
        <w:rPr>
          <w:rFonts w:ascii="Calibri" w:eastAsia="宋体" w:hAnsi="Calibri" w:cs="Arial" w:hint="eastAsia"/>
          <w:lang w:val="en-US" w:eastAsia="zh-CN"/>
        </w:rPr>
        <w:t>SINR t</w:t>
      </w:r>
      <w:r w:rsidR="00EC44E4">
        <w:rPr>
          <w:rFonts w:ascii="Calibri" w:eastAsia="宋体" w:hAnsi="Calibri" w:cs="Arial" w:hint="eastAsia"/>
          <w:lang w:val="en-US" w:eastAsia="zh-CN"/>
        </w:rPr>
        <w:t xml:space="preserve">o try to </w:t>
      </w:r>
      <w:r w:rsidR="00EC44E4">
        <w:rPr>
          <w:rFonts w:ascii="Calibri" w:eastAsia="宋体" w:hAnsi="Calibri" w:cs="Arial"/>
          <w:lang w:val="en-US" w:eastAsia="zh-CN"/>
        </w:rPr>
        <w:t>predict</w:t>
      </w:r>
      <w:r w:rsidR="00EC44E4">
        <w:rPr>
          <w:rFonts w:ascii="Calibri" w:eastAsia="宋体" w:hAnsi="Calibri" w:cs="Arial" w:hint="eastAsia"/>
          <w:lang w:val="en-US" w:eastAsia="zh-CN"/>
        </w:rPr>
        <w:t xml:space="preserve"> the best beam in the next measurement interval, such as the mo</w:t>
      </w:r>
      <w:r w:rsidR="008C0F62">
        <w:rPr>
          <w:rFonts w:ascii="Calibri" w:eastAsia="宋体" w:hAnsi="Calibri" w:cs="Arial" w:hint="eastAsia"/>
          <w:lang w:val="en-US" w:eastAsia="zh-CN"/>
        </w:rPr>
        <w:t xml:space="preserve">ving direction, UE rotation, </w:t>
      </w:r>
      <w:proofErr w:type="gramStart"/>
      <w:r w:rsidR="00114926">
        <w:rPr>
          <w:rFonts w:ascii="Calibri" w:eastAsia="宋体" w:hAnsi="Calibri" w:cs="Arial" w:hint="eastAsia"/>
          <w:lang w:val="en-US" w:eastAsia="zh-CN"/>
        </w:rPr>
        <w:t>LOS</w:t>
      </w:r>
      <w:proofErr w:type="gramEnd"/>
      <w:r w:rsidR="00114926">
        <w:rPr>
          <w:rFonts w:ascii="Calibri" w:eastAsia="宋体" w:hAnsi="Calibri" w:cs="Arial" w:hint="eastAsia"/>
          <w:lang w:val="en-US" w:eastAsia="zh-CN"/>
        </w:rPr>
        <w:t xml:space="preserve"> </w:t>
      </w:r>
      <w:r w:rsidR="00EC44E4">
        <w:rPr>
          <w:rFonts w:ascii="Calibri" w:eastAsia="宋体" w:hAnsi="Calibri" w:cs="Arial" w:hint="eastAsia"/>
          <w:lang w:val="en-US" w:eastAsia="zh-CN"/>
        </w:rPr>
        <w:t>status and so on.</w:t>
      </w:r>
    </w:p>
    <w:p w:rsidR="00FB7257" w:rsidRPr="004D2F5F" w:rsidRDefault="00350B4F" w:rsidP="00316B91">
      <w:pPr>
        <w:spacing w:afterLines="50" w:after="120"/>
        <w:jc w:val="both"/>
        <w:rPr>
          <w:rFonts w:ascii="Calibri" w:eastAsia="宋体" w:hAnsi="Calibri" w:cs="Arial"/>
          <w:lang w:val="en-US" w:eastAsia="zh-CN"/>
        </w:rPr>
      </w:pPr>
      <w:r>
        <w:rPr>
          <w:rFonts w:ascii="Calibri" w:eastAsia="宋体" w:hAnsi="Calibri" w:cs="Arial"/>
          <w:lang w:val="en-US" w:eastAsia="zh-CN"/>
        </w:rPr>
        <w:t>A</w:t>
      </w:r>
      <w:r>
        <w:rPr>
          <w:rFonts w:ascii="Calibri" w:eastAsia="宋体" w:hAnsi="Calibri" w:cs="Arial" w:hint="eastAsia"/>
          <w:lang w:val="en-US" w:eastAsia="zh-CN"/>
        </w:rPr>
        <w:t xml:space="preserve">lthough </w:t>
      </w:r>
      <w:r w:rsidR="007A47E9">
        <w:rPr>
          <w:rFonts w:ascii="Calibri" w:eastAsia="宋体" w:hAnsi="Calibri" w:cs="Arial" w:hint="eastAsia"/>
          <w:lang w:val="en-US" w:eastAsia="zh-CN"/>
        </w:rPr>
        <w:t>the beams interested are</w:t>
      </w:r>
      <w:r w:rsidR="007D026F">
        <w:rPr>
          <w:rFonts w:ascii="Calibri" w:eastAsia="宋体" w:hAnsi="Calibri" w:cs="Arial" w:hint="eastAsia"/>
          <w:lang w:val="en-US" w:eastAsia="zh-CN"/>
        </w:rPr>
        <w:t xml:space="preserve"> measured during </w:t>
      </w:r>
      <w:r w:rsidR="007D026F">
        <w:rPr>
          <w:rFonts w:ascii="Calibri" w:eastAsia="宋体" w:hAnsi="Calibri" w:cs="Arial"/>
          <w:lang w:val="en-US" w:eastAsia="zh-CN"/>
        </w:rPr>
        <w:t>the</w:t>
      </w:r>
      <w:r w:rsidR="007D026F">
        <w:rPr>
          <w:rFonts w:ascii="Calibri" w:eastAsia="宋体" w:hAnsi="Calibri" w:cs="Arial" w:hint="eastAsia"/>
          <w:lang w:val="en-US" w:eastAsia="zh-CN"/>
        </w:rPr>
        <w:t xml:space="preserve"> measurement interval, the SINR for all the beams are </w:t>
      </w:r>
      <w:r w:rsidR="007D026F">
        <w:rPr>
          <w:rFonts w:ascii="Calibri" w:eastAsia="宋体" w:hAnsi="Calibri" w:cs="Arial"/>
          <w:lang w:val="en-US" w:eastAsia="zh-CN"/>
        </w:rPr>
        <w:t>calculated</w:t>
      </w:r>
      <w:r w:rsidR="007D026F">
        <w:rPr>
          <w:rFonts w:ascii="Calibri" w:eastAsia="宋体" w:hAnsi="Calibri" w:cs="Arial" w:hint="eastAsia"/>
          <w:lang w:val="en-US" w:eastAsia="zh-CN"/>
        </w:rPr>
        <w:t xml:space="preserve"> in </w:t>
      </w:r>
      <w:r w:rsidR="007D026F">
        <w:rPr>
          <w:rFonts w:ascii="Calibri" w:eastAsia="宋体" w:hAnsi="Calibri" w:cs="Arial"/>
          <w:lang w:val="en-US" w:eastAsia="zh-CN"/>
        </w:rPr>
        <w:t>the</w:t>
      </w:r>
      <w:r w:rsidR="007D026F">
        <w:rPr>
          <w:rFonts w:ascii="Calibri" w:eastAsia="宋体" w:hAnsi="Calibri" w:cs="Arial" w:hint="eastAsia"/>
          <w:lang w:val="en-US" w:eastAsia="zh-CN"/>
        </w:rPr>
        <w:t xml:space="preserve"> time instance which is </w:t>
      </w:r>
      <w:r w:rsidR="00350CFD">
        <w:rPr>
          <w:rFonts w:ascii="Calibri" w:eastAsia="宋体" w:hAnsi="Calibri" w:cs="Arial" w:hint="eastAsia"/>
          <w:lang w:val="en-US" w:eastAsia="zh-CN"/>
        </w:rPr>
        <w:t>a</w:t>
      </w:r>
      <w:r w:rsidR="007D026F">
        <w:rPr>
          <w:rFonts w:ascii="Calibri" w:eastAsia="宋体" w:hAnsi="Calibri" w:cs="Arial" w:hint="eastAsia"/>
          <w:lang w:val="en-US" w:eastAsia="zh-CN"/>
        </w:rPr>
        <w:t xml:space="preserve"> multiple of measurement interval. </w:t>
      </w:r>
      <w:r w:rsidR="00265C17">
        <w:rPr>
          <w:rFonts w:ascii="Calibri" w:eastAsia="宋体" w:hAnsi="Calibri" w:cs="Arial" w:hint="eastAsia"/>
          <w:lang w:val="en-US" w:eastAsia="zh-CN"/>
        </w:rPr>
        <w:t xml:space="preserve">The short term channel has updated for a measurement interval when </w:t>
      </w:r>
      <w:r w:rsidR="00265C17">
        <w:rPr>
          <w:rFonts w:ascii="Calibri" w:eastAsia="宋体" w:hAnsi="Calibri" w:cs="Arial"/>
          <w:lang w:val="en-US" w:eastAsia="zh-CN"/>
        </w:rPr>
        <w:t>comparing</w:t>
      </w:r>
      <w:r w:rsidR="00265C17">
        <w:rPr>
          <w:rFonts w:ascii="Calibri" w:eastAsia="宋体" w:hAnsi="Calibri" w:cs="Arial" w:hint="eastAsia"/>
          <w:lang w:val="en-US" w:eastAsia="zh-CN"/>
        </w:rPr>
        <w:t xml:space="preserve"> the SINR for each beam. </w:t>
      </w:r>
      <w:r w:rsidR="00265C17">
        <w:rPr>
          <w:rFonts w:ascii="Calibri" w:eastAsia="宋体" w:hAnsi="Calibri" w:cs="Arial"/>
          <w:lang w:val="en-US" w:eastAsia="zh-CN"/>
        </w:rPr>
        <w:t>T</w:t>
      </w:r>
      <w:r w:rsidR="00265C17">
        <w:rPr>
          <w:rFonts w:ascii="Calibri" w:eastAsia="宋体" w:hAnsi="Calibri" w:cs="Arial" w:hint="eastAsia"/>
          <w:lang w:val="en-US" w:eastAsia="zh-CN"/>
        </w:rPr>
        <w:t xml:space="preserve">hat`s </w:t>
      </w:r>
      <w:r w:rsidR="00265C17">
        <w:rPr>
          <w:rFonts w:ascii="Calibri" w:eastAsia="宋体" w:hAnsi="Calibri" w:cs="Arial"/>
          <w:lang w:val="en-US" w:eastAsia="zh-CN"/>
        </w:rPr>
        <w:t xml:space="preserve">why some of the </w:t>
      </w:r>
      <w:r w:rsidR="000F7DF9">
        <w:rPr>
          <w:rFonts w:ascii="Calibri" w:eastAsia="宋体" w:hAnsi="Calibri" w:cs="Arial" w:hint="eastAsia"/>
          <w:lang w:val="en-US" w:eastAsia="zh-CN"/>
        </w:rPr>
        <w:t xml:space="preserve">beams with best SINR in measurement interval n+1 could not be found in </w:t>
      </w:r>
      <w:r w:rsidR="000F7DF9">
        <w:rPr>
          <w:rFonts w:ascii="Calibri" w:eastAsia="宋体" w:hAnsi="Calibri" w:cs="Arial"/>
          <w:lang w:val="en-US" w:eastAsia="zh-CN"/>
        </w:rPr>
        <w:t>the</w:t>
      </w:r>
      <w:r w:rsidR="000F7DF9">
        <w:rPr>
          <w:rFonts w:ascii="Calibri" w:eastAsia="宋体" w:hAnsi="Calibri" w:cs="Arial" w:hint="eastAsia"/>
          <w:lang w:val="en-US" w:eastAsia="zh-CN"/>
        </w:rPr>
        <w:t xml:space="preserve"> active measurement set updated in measurement interval n.</w:t>
      </w:r>
    </w:p>
    <w:p w:rsidR="00350B4F" w:rsidRPr="00D347F4" w:rsidRDefault="00350B4F" w:rsidP="00316B91">
      <w:pPr>
        <w:spacing w:after="0"/>
        <w:jc w:val="both"/>
        <w:rPr>
          <w:rFonts w:ascii="Calibri" w:eastAsia="宋体" w:hAnsi="Calibri" w:cs="Arial"/>
          <w:lang w:val="en-US" w:eastAsia="zh-CN"/>
        </w:rPr>
      </w:pPr>
    </w:p>
    <w:p w:rsidR="00DB2027" w:rsidRPr="00CF316E" w:rsidRDefault="006200EE" w:rsidP="00CF316E">
      <w:pPr>
        <w:spacing w:afterLines="50" w:after="120"/>
        <w:jc w:val="center"/>
        <w:rPr>
          <w:rFonts w:ascii="Calibri" w:eastAsia="宋体" w:hAnsi="Calibri" w:cs="Arial"/>
          <w:b/>
          <w:lang w:val="en-US" w:eastAsia="zh-CN"/>
        </w:rPr>
      </w:pPr>
      <w:r w:rsidRPr="00AD098F">
        <w:rPr>
          <w:rFonts w:ascii="Calibri" w:eastAsia="宋体" w:hAnsi="Calibri" w:cs="Arial" w:hint="eastAsia"/>
          <w:b/>
          <w:lang w:val="en-US" w:eastAsia="zh-CN"/>
        </w:rPr>
        <w:t xml:space="preserve">Table 1. </w:t>
      </w:r>
      <w:r w:rsidR="00C06608">
        <w:rPr>
          <w:rFonts w:ascii="Calibri" w:eastAsia="宋体" w:hAnsi="Calibri" w:cs="Arial" w:hint="eastAsia"/>
          <w:b/>
          <w:lang w:val="en-US" w:eastAsia="zh-CN"/>
        </w:rPr>
        <w:t>Probability of the best beam not in the monitored active beam set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062"/>
        <w:gridCol w:w="935"/>
        <w:gridCol w:w="1068"/>
        <w:gridCol w:w="992"/>
      </w:tblGrid>
      <w:tr w:rsidR="00CF316E" w:rsidRPr="00DE2C5A" w:rsidTr="003F380B">
        <w:trPr>
          <w:cantSplit/>
          <w:trHeight w:val="289"/>
          <w:jc w:val="center"/>
        </w:trPr>
        <w:tc>
          <w:tcPr>
            <w:tcW w:w="1062" w:type="dxa"/>
            <w:vMerge w:val="restart"/>
            <w:vAlign w:val="center"/>
          </w:tcPr>
          <w:p w:rsidR="00CF316E" w:rsidRPr="00DE2C5A" w:rsidRDefault="00CF316E" w:rsidP="00CF316E">
            <w:pPr>
              <w:spacing w:after="0"/>
              <w:jc w:val="center"/>
              <w:rPr>
                <w:rFonts w:eastAsia="宋体"/>
                <w:b/>
                <w:bCs/>
                <w:sz w:val="18"/>
                <w:szCs w:val="16"/>
                <w:lang w:val="en-US" w:eastAsia="zh-CN"/>
              </w:rPr>
            </w:pPr>
            <w:r w:rsidRPr="00DE2C5A">
              <w:rPr>
                <w:rFonts w:eastAsia="宋体" w:hint="eastAsia"/>
                <w:b/>
                <w:bCs/>
                <w:sz w:val="18"/>
                <w:szCs w:val="16"/>
                <w:lang w:val="en-US" w:eastAsia="zh-CN"/>
              </w:rPr>
              <w:t xml:space="preserve">Drop out </w:t>
            </w:r>
            <w:r>
              <w:rPr>
                <w:rFonts w:eastAsia="宋体" w:hint="eastAsia"/>
                <w:b/>
                <w:bCs/>
                <w:sz w:val="18"/>
                <w:szCs w:val="16"/>
                <w:lang w:val="en-US" w:eastAsia="zh-CN"/>
              </w:rPr>
              <w:t>Probability</w:t>
            </w:r>
          </w:p>
        </w:tc>
        <w:tc>
          <w:tcPr>
            <w:tcW w:w="2995" w:type="dxa"/>
            <w:gridSpan w:val="3"/>
            <w:tcBorders>
              <w:right w:val="single" w:sz="4" w:space="0" w:color="auto"/>
            </w:tcBorders>
            <w:vAlign w:val="center"/>
          </w:tcPr>
          <w:p w:rsidR="00CF316E" w:rsidRPr="00DE2C5A" w:rsidRDefault="00CF316E" w:rsidP="003F380B">
            <w:pPr>
              <w:spacing w:after="0"/>
              <w:jc w:val="center"/>
              <w:rPr>
                <w:rFonts w:eastAsia="宋体"/>
                <w:b/>
                <w:bCs/>
                <w:sz w:val="18"/>
                <w:szCs w:val="16"/>
                <w:lang w:val="en-US" w:eastAsia="zh-CN"/>
              </w:rPr>
            </w:pPr>
            <w:r w:rsidRPr="00DE2C5A">
              <w:rPr>
                <w:rFonts w:eastAsia="宋体" w:hint="eastAsia"/>
                <w:b/>
                <w:bCs/>
                <w:sz w:val="18"/>
                <w:szCs w:val="16"/>
                <w:lang w:val="en-US" w:eastAsia="zh-CN"/>
              </w:rPr>
              <w:t xml:space="preserve">Choice of </w:t>
            </w:r>
            <w:r w:rsidRPr="00DE2C5A">
              <w:rPr>
                <w:rFonts w:eastAsia="宋体"/>
                <w:b/>
                <w:bCs/>
                <w:color w:val="000000"/>
                <w:sz w:val="18"/>
                <w:szCs w:val="16"/>
                <w:lang w:val="en-US"/>
              </w:rPr>
              <w:t>Δ</w:t>
            </w:r>
          </w:p>
        </w:tc>
      </w:tr>
      <w:tr w:rsidR="00CF316E" w:rsidRPr="00DE2C5A" w:rsidTr="003F380B">
        <w:trPr>
          <w:cantSplit/>
          <w:trHeight w:val="289"/>
          <w:jc w:val="center"/>
        </w:trPr>
        <w:tc>
          <w:tcPr>
            <w:tcW w:w="1062" w:type="dxa"/>
            <w:vMerge/>
            <w:vAlign w:val="center"/>
          </w:tcPr>
          <w:p w:rsidR="00CF316E" w:rsidRPr="00DE2C5A" w:rsidRDefault="00CF316E" w:rsidP="003F380B">
            <w:pPr>
              <w:spacing w:after="0"/>
              <w:jc w:val="center"/>
              <w:rPr>
                <w:rFonts w:eastAsia="宋体"/>
                <w:sz w:val="18"/>
                <w:szCs w:val="16"/>
                <w:lang w:val="en-US"/>
              </w:rPr>
            </w:pPr>
          </w:p>
        </w:tc>
        <w:tc>
          <w:tcPr>
            <w:tcW w:w="935" w:type="dxa"/>
            <w:tcBorders>
              <w:right w:val="single" w:sz="4" w:space="0" w:color="auto"/>
            </w:tcBorders>
            <w:vAlign w:val="center"/>
          </w:tcPr>
          <w:p w:rsidR="00CF316E" w:rsidRPr="00DE2C5A" w:rsidRDefault="00CF316E" w:rsidP="003F380B">
            <w:pPr>
              <w:spacing w:after="0"/>
              <w:jc w:val="center"/>
              <w:rPr>
                <w:rFonts w:eastAsia="宋体"/>
                <w:b/>
                <w:bCs/>
                <w:i/>
                <w:iCs/>
                <w:sz w:val="18"/>
                <w:szCs w:val="15"/>
                <w:lang w:val="en-US" w:eastAsia="zh-CN"/>
              </w:rPr>
            </w:pPr>
            <w:r w:rsidRPr="003F380B">
              <w:rPr>
                <w:rFonts w:eastAsia="宋体"/>
                <w:b/>
                <w:bCs/>
                <w:iCs/>
                <w:sz w:val="18"/>
                <w:szCs w:val="15"/>
                <w:lang w:val="en-US" w:eastAsia="zh-CN"/>
              </w:rPr>
              <w:t>80</w:t>
            </w:r>
            <w:r w:rsidRPr="00DE2C5A">
              <w:rPr>
                <w:rFonts w:eastAsia="宋体" w:hint="eastAsia"/>
                <w:b/>
                <w:bCs/>
                <w:i/>
                <w:iCs/>
                <w:sz w:val="18"/>
                <w:szCs w:val="15"/>
                <w:lang w:val="en-US" w:eastAsia="zh-CN"/>
              </w:rPr>
              <w:t>ms</w:t>
            </w:r>
          </w:p>
        </w:tc>
        <w:tc>
          <w:tcPr>
            <w:tcW w:w="1068" w:type="dxa"/>
            <w:tcBorders>
              <w:left w:val="single" w:sz="4" w:space="0" w:color="auto"/>
            </w:tcBorders>
            <w:vAlign w:val="center"/>
          </w:tcPr>
          <w:p w:rsidR="00CF316E" w:rsidRPr="00DE2C5A" w:rsidRDefault="00CF316E" w:rsidP="003F380B">
            <w:pPr>
              <w:spacing w:after="0"/>
              <w:jc w:val="center"/>
              <w:rPr>
                <w:rFonts w:eastAsia="宋体"/>
                <w:b/>
                <w:bCs/>
                <w:i/>
                <w:iCs/>
                <w:sz w:val="18"/>
                <w:szCs w:val="15"/>
                <w:lang w:val="en-US" w:eastAsia="zh-CN"/>
              </w:rPr>
            </w:pPr>
            <w:r w:rsidRPr="003F380B">
              <w:rPr>
                <w:rFonts w:eastAsia="宋体"/>
                <w:b/>
                <w:bCs/>
                <w:iCs/>
                <w:sz w:val="18"/>
                <w:szCs w:val="15"/>
                <w:lang w:val="en-US" w:eastAsia="zh-CN"/>
              </w:rPr>
              <w:t>160</w:t>
            </w:r>
            <w:r w:rsidRPr="00DE2C5A">
              <w:rPr>
                <w:rFonts w:eastAsia="宋体" w:hint="eastAsia"/>
                <w:b/>
                <w:bCs/>
                <w:i/>
                <w:iCs/>
                <w:sz w:val="18"/>
                <w:szCs w:val="15"/>
                <w:lang w:val="en-US" w:eastAsia="zh-CN"/>
              </w:rPr>
              <w:t>ms</w:t>
            </w:r>
          </w:p>
        </w:tc>
        <w:tc>
          <w:tcPr>
            <w:tcW w:w="992" w:type="dxa"/>
            <w:tcBorders>
              <w:right w:val="single" w:sz="4" w:space="0" w:color="auto"/>
            </w:tcBorders>
            <w:vAlign w:val="center"/>
          </w:tcPr>
          <w:p w:rsidR="00CF316E" w:rsidRPr="00DE2C5A" w:rsidRDefault="00CF316E" w:rsidP="003F380B">
            <w:pPr>
              <w:spacing w:after="0"/>
              <w:jc w:val="center"/>
              <w:rPr>
                <w:rFonts w:eastAsia="宋体"/>
                <w:b/>
                <w:bCs/>
                <w:i/>
                <w:iCs/>
                <w:sz w:val="18"/>
                <w:szCs w:val="15"/>
                <w:lang w:val="en-US" w:eastAsia="zh-CN"/>
              </w:rPr>
            </w:pPr>
            <w:r w:rsidRPr="003F380B">
              <w:rPr>
                <w:rFonts w:eastAsia="宋体"/>
                <w:b/>
                <w:bCs/>
                <w:iCs/>
                <w:sz w:val="18"/>
                <w:szCs w:val="15"/>
                <w:lang w:val="en-US" w:eastAsia="zh-CN"/>
              </w:rPr>
              <w:t>240</w:t>
            </w:r>
            <w:r w:rsidRPr="00DE2C5A">
              <w:rPr>
                <w:rFonts w:eastAsia="宋体" w:hint="eastAsia"/>
                <w:b/>
                <w:bCs/>
                <w:i/>
                <w:iCs/>
                <w:sz w:val="18"/>
                <w:szCs w:val="15"/>
                <w:lang w:val="en-US" w:eastAsia="zh-CN"/>
              </w:rPr>
              <w:t>ms</w:t>
            </w:r>
          </w:p>
        </w:tc>
      </w:tr>
      <w:tr w:rsidR="00CF316E" w:rsidRPr="00DE2C5A" w:rsidTr="003F380B">
        <w:trPr>
          <w:cantSplit/>
          <w:trHeight w:val="385"/>
          <w:jc w:val="center"/>
        </w:trPr>
        <w:tc>
          <w:tcPr>
            <w:tcW w:w="1062" w:type="dxa"/>
            <w:vAlign w:val="center"/>
          </w:tcPr>
          <w:p w:rsidR="00CF316E" w:rsidRPr="00DE2C5A" w:rsidRDefault="00CF316E" w:rsidP="003F380B">
            <w:pPr>
              <w:spacing w:after="0"/>
              <w:jc w:val="center"/>
              <w:rPr>
                <w:rFonts w:eastAsia="宋体"/>
                <w:noProof/>
                <w:sz w:val="18"/>
                <w:szCs w:val="8"/>
                <w:lang w:val="en-US" w:eastAsia="zh-CN"/>
              </w:rPr>
            </w:pPr>
            <w:r w:rsidRPr="00DE2C5A">
              <w:rPr>
                <w:rFonts w:eastAsia="宋体" w:hint="eastAsia"/>
                <w:noProof/>
                <w:sz w:val="18"/>
                <w:szCs w:val="16"/>
                <w:lang w:val="en-US" w:eastAsia="zh-CN"/>
              </w:rPr>
              <w:t>K = 4</w:t>
            </w:r>
          </w:p>
        </w:tc>
        <w:tc>
          <w:tcPr>
            <w:tcW w:w="935" w:type="dxa"/>
            <w:tcBorders>
              <w:right w:val="single" w:sz="4" w:space="0" w:color="auto"/>
            </w:tcBorders>
            <w:vAlign w:val="center"/>
          </w:tcPr>
          <w:p w:rsidR="00CF316E" w:rsidRPr="00DE2C5A" w:rsidRDefault="00CF316E" w:rsidP="003F380B">
            <w:pPr>
              <w:spacing w:after="0"/>
              <w:jc w:val="center"/>
              <w:rPr>
                <w:rFonts w:eastAsia="宋体"/>
                <w:noProof/>
                <w:sz w:val="18"/>
                <w:szCs w:val="16"/>
                <w:lang w:val="en-US" w:eastAsia="zh-CN"/>
              </w:rPr>
            </w:pPr>
            <w:r w:rsidRPr="00DE2C5A">
              <w:rPr>
                <w:rFonts w:eastAsia="宋体"/>
                <w:noProof/>
                <w:color w:val="000000"/>
                <w:sz w:val="18"/>
                <w:szCs w:val="16"/>
                <w:lang w:val="en-US"/>
              </w:rPr>
              <w:t>4.14%</w:t>
            </w:r>
          </w:p>
        </w:tc>
        <w:tc>
          <w:tcPr>
            <w:tcW w:w="1068" w:type="dxa"/>
            <w:tcBorders>
              <w:left w:val="single" w:sz="4" w:space="0" w:color="auto"/>
            </w:tcBorders>
            <w:vAlign w:val="center"/>
          </w:tcPr>
          <w:p w:rsidR="00CF316E" w:rsidRPr="00DE2C5A" w:rsidRDefault="00CF316E" w:rsidP="003F380B">
            <w:pPr>
              <w:spacing w:after="0"/>
              <w:jc w:val="center"/>
              <w:rPr>
                <w:rFonts w:eastAsia="宋体"/>
                <w:noProof/>
                <w:sz w:val="18"/>
                <w:szCs w:val="16"/>
                <w:lang w:val="en-US" w:eastAsia="zh-CN"/>
              </w:rPr>
            </w:pPr>
            <w:r w:rsidRPr="00DE2C5A">
              <w:rPr>
                <w:rFonts w:eastAsia="宋体" w:hint="eastAsia"/>
                <w:noProof/>
                <w:sz w:val="18"/>
                <w:szCs w:val="16"/>
                <w:lang w:val="en-US" w:eastAsia="zh-CN"/>
              </w:rPr>
              <w:t>4.27%</w:t>
            </w:r>
          </w:p>
        </w:tc>
        <w:tc>
          <w:tcPr>
            <w:tcW w:w="992" w:type="dxa"/>
            <w:tcBorders>
              <w:right w:val="single" w:sz="4" w:space="0" w:color="auto"/>
            </w:tcBorders>
            <w:vAlign w:val="center"/>
          </w:tcPr>
          <w:p w:rsidR="00CF316E" w:rsidRPr="00DE2C5A" w:rsidRDefault="00CF316E" w:rsidP="003F380B">
            <w:pPr>
              <w:spacing w:after="0"/>
              <w:jc w:val="center"/>
              <w:rPr>
                <w:rFonts w:eastAsia="宋体"/>
                <w:sz w:val="18"/>
                <w:szCs w:val="16"/>
                <w:lang w:val="en-US" w:eastAsia="zh-CN"/>
              </w:rPr>
            </w:pPr>
            <w:r w:rsidRPr="00DE2C5A">
              <w:rPr>
                <w:rFonts w:eastAsia="宋体" w:hint="eastAsia"/>
                <w:sz w:val="18"/>
                <w:szCs w:val="16"/>
                <w:lang w:val="en-US" w:eastAsia="zh-CN"/>
              </w:rPr>
              <w:t>4.42%</w:t>
            </w:r>
          </w:p>
        </w:tc>
      </w:tr>
      <w:tr w:rsidR="00CF316E" w:rsidRPr="00DE2C5A" w:rsidTr="003F380B">
        <w:trPr>
          <w:cantSplit/>
          <w:trHeight w:val="385"/>
          <w:jc w:val="center"/>
        </w:trPr>
        <w:tc>
          <w:tcPr>
            <w:tcW w:w="1062" w:type="dxa"/>
            <w:vAlign w:val="center"/>
          </w:tcPr>
          <w:p w:rsidR="00CF316E" w:rsidRPr="00DE2C5A" w:rsidRDefault="00CF316E" w:rsidP="003F380B">
            <w:pPr>
              <w:spacing w:after="0"/>
              <w:jc w:val="center"/>
              <w:rPr>
                <w:rFonts w:eastAsia="宋体"/>
                <w:noProof/>
                <w:sz w:val="18"/>
                <w:szCs w:val="16"/>
                <w:lang w:val="en-US" w:eastAsia="zh-CN"/>
              </w:rPr>
            </w:pPr>
            <w:r w:rsidRPr="00DE2C5A">
              <w:rPr>
                <w:rFonts w:eastAsia="宋体" w:hint="eastAsia"/>
                <w:noProof/>
                <w:sz w:val="18"/>
                <w:szCs w:val="16"/>
                <w:lang w:val="en-US" w:eastAsia="zh-CN"/>
              </w:rPr>
              <w:t>K = 6</w:t>
            </w:r>
          </w:p>
        </w:tc>
        <w:tc>
          <w:tcPr>
            <w:tcW w:w="935" w:type="dxa"/>
            <w:tcBorders>
              <w:right w:val="single" w:sz="4" w:space="0" w:color="auto"/>
            </w:tcBorders>
            <w:vAlign w:val="center"/>
          </w:tcPr>
          <w:p w:rsidR="00CF316E" w:rsidRPr="00DE2C5A" w:rsidRDefault="00CF316E" w:rsidP="003F380B">
            <w:pPr>
              <w:spacing w:after="0"/>
              <w:jc w:val="center"/>
              <w:rPr>
                <w:rFonts w:eastAsia="宋体"/>
                <w:noProof/>
                <w:sz w:val="18"/>
                <w:szCs w:val="16"/>
                <w:lang w:val="en-US" w:eastAsia="zh-CN"/>
              </w:rPr>
            </w:pPr>
            <w:r w:rsidRPr="00DE2C5A">
              <w:rPr>
                <w:rFonts w:eastAsia="宋体"/>
                <w:noProof/>
                <w:color w:val="000000"/>
                <w:sz w:val="18"/>
                <w:szCs w:val="16"/>
                <w:lang w:val="en-US"/>
              </w:rPr>
              <w:t>2.48%</w:t>
            </w:r>
          </w:p>
        </w:tc>
        <w:tc>
          <w:tcPr>
            <w:tcW w:w="1068" w:type="dxa"/>
            <w:tcBorders>
              <w:left w:val="single" w:sz="4" w:space="0" w:color="auto"/>
            </w:tcBorders>
            <w:vAlign w:val="center"/>
          </w:tcPr>
          <w:p w:rsidR="00CF316E" w:rsidRPr="00DE2C5A" w:rsidRDefault="00CF316E" w:rsidP="003F380B">
            <w:pPr>
              <w:spacing w:after="0"/>
              <w:jc w:val="center"/>
              <w:rPr>
                <w:rFonts w:eastAsia="宋体"/>
                <w:noProof/>
                <w:sz w:val="18"/>
                <w:szCs w:val="16"/>
                <w:lang w:val="en-US" w:eastAsia="zh-CN"/>
              </w:rPr>
            </w:pPr>
            <w:r w:rsidRPr="00DE2C5A">
              <w:rPr>
                <w:rFonts w:eastAsia="宋体" w:hint="eastAsia"/>
                <w:noProof/>
                <w:sz w:val="18"/>
                <w:szCs w:val="16"/>
                <w:lang w:val="en-US" w:eastAsia="zh-CN"/>
              </w:rPr>
              <w:t>2.53%</w:t>
            </w:r>
          </w:p>
        </w:tc>
        <w:tc>
          <w:tcPr>
            <w:tcW w:w="992" w:type="dxa"/>
            <w:tcBorders>
              <w:right w:val="single" w:sz="4" w:space="0" w:color="auto"/>
            </w:tcBorders>
            <w:vAlign w:val="center"/>
          </w:tcPr>
          <w:p w:rsidR="00CF316E" w:rsidRPr="00DE2C5A" w:rsidRDefault="00CF316E" w:rsidP="003F380B">
            <w:pPr>
              <w:spacing w:after="0"/>
              <w:jc w:val="center"/>
              <w:rPr>
                <w:rFonts w:eastAsia="宋体"/>
                <w:sz w:val="18"/>
                <w:szCs w:val="16"/>
                <w:lang w:val="en-US" w:eastAsia="zh-CN"/>
              </w:rPr>
            </w:pPr>
            <w:r w:rsidRPr="00DE2C5A">
              <w:rPr>
                <w:rFonts w:eastAsia="宋体" w:hint="eastAsia"/>
                <w:sz w:val="18"/>
                <w:szCs w:val="16"/>
                <w:lang w:val="en-US" w:eastAsia="zh-CN"/>
              </w:rPr>
              <w:t>2.67%</w:t>
            </w:r>
          </w:p>
        </w:tc>
      </w:tr>
      <w:tr w:rsidR="00CF316E" w:rsidRPr="00DE2C5A" w:rsidTr="003F380B">
        <w:trPr>
          <w:cantSplit/>
          <w:trHeight w:val="385"/>
          <w:jc w:val="center"/>
        </w:trPr>
        <w:tc>
          <w:tcPr>
            <w:tcW w:w="1062" w:type="dxa"/>
            <w:vAlign w:val="center"/>
          </w:tcPr>
          <w:p w:rsidR="00CF316E" w:rsidRPr="00DE2C5A" w:rsidRDefault="00CF316E" w:rsidP="003F380B">
            <w:pPr>
              <w:spacing w:after="0"/>
              <w:jc w:val="center"/>
              <w:rPr>
                <w:rFonts w:eastAsia="宋体"/>
                <w:noProof/>
                <w:sz w:val="18"/>
                <w:szCs w:val="16"/>
                <w:lang w:val="en-US" w:eastAsia="zh-CN"/>
              </w:rPr>
            </w:pPr>
            <w:r w:rsidRPr="00DE2C5A">
              <w:rPr>
                <w:rFonts w:eastAsia="宋体" w:hint="eastAsia"/>
                <w:noProof/>
                <w:sz w:val="18"/>
                <w:szCs w:val="16"/>
                <w:lang w:val="en-US" w:eastAsia="zh-CN"/>
              </w:rPr>
              <w:t>K= 8</w:t>
            </w:r>
          </w:p>
        </w:tc>
        <w:tc>
          <w:tcPr>
            <w:tcW w:w="935" w:type="dxa"/>
            <w:tcBorders>
              <w:right w:val="single" w:sz="4" w:space="0" w:color="auto"/>
            </w:tcBorders>
            <w:vAlign w:val="center"/>
          </w:tcPr>
          <w:p w:rsidR="00CF316E" w:rsidRPr="00DE2C5A" w:rsidRDefault="00CF316E" w:rsidP="003F380B">
            <w:pPr>
              <w:spacing w:after="0"/>
              <w:jc w:val="center"/>
              <w:rPr>
                <w:rFonts w:eastAsia="宋体"/>
                <w:noProof/>
                <w:sz w:val="18"/>
                <w:szCs w:val="16"/>
                <w:lang w:val="en-US" w:eastAsia="zh-CN"/>
              </w:rPr>
            </w:pPr>
            <w:r w:rsidRPr="00DE2C5A">
              <w:rPr>
                <w:rFonts w:eastAsia="宋体"/>
                <w:noProof/>
                <w:color w:val="000000"/>
                <w:sz w:val="18"/>
                <w:szCs w:val="16"/>
                <w:lang w:val="en-US"/>
              </w:rPr>
              <w:t>1.77%</w:t>
            </w:r>
          </w:p>
        </w:tc>
        <w:tc>
          <w:tcPr>
            <w:tcW w:w="1068" w:type="dxa"/>
            <w:tcBorders>
              <w:left w:val="single" w:sz="4" w:space="0" w:color="auto"/>
            </w:tcBorders>
            <w:vAlign w:val="center"/>
          </w:tcPr>
          <w:p w:rsidR="00CF316E" w:rsidRPr="00DE2C5A" w:rsidRDefault="00CF316E" w:rsidP="003F380B">
            <w:pPr>
              <w:spacing w:after="0"/>
              <w:jc w:val="center"/>
              <w:rPr>
                <w:rFonts w:eastAsia="宋体"/>
                <w:noProof/>
                <w:sz w:val="18"/>
                <w:szCs w:val="16"/>
                <w:lang w:val="en-US" w:eastAsia="zh-CN"/>
              </w:rPr>
            </w:pPr>
            <w:r w:rsidRPr="00DE2C5A">
              <w:rPr>
                <w:rFonts w:eastAsia="宋体" w:hint="eastAsia"/>
                <w:noProof/>
                <w:sz w:val="18"/>
                <w:szCs w:val="16"/>
                <w:lang w:val="en-US" w:eastAsia="zh-CN"/>
              </w:rPr>
              <w:t>1.83%</w:t>
            </w:r>
          </w:p>
        </w:tc>
        <w:tc>
          <w:tcPr>
            <w:tcW w:w="992" w:type="dxa"/>
            <w:tcBorders>
              <w:right w:val="single" w:sz="4" w:space="0" w:color="auto"/>
            </w:tcBorders>
            <w:vAlign w:val="center"/>
          </w:tcPr>
          <w:p w:rsidR="00CF316E" w:rsidRPr="00DE2C5A" w:rsidRDefault="00CF316E" w:rsidP="003F380B">
            <w:pPr>
              <w:spacing w:after="0"/>
              <w:jc w:val="center"/>
              <w:rPr>
                <w:rFonts w:eastAsia="宋体"/>
                <w:sz w:val="18"/>
                <w:szCs w:val="16"/>
                <w:lang w:val="en-US" w:eastAsia="zh-CN"/>
              </w:rPr>
            </w:pPr>
            <w:r w:rsidRPr="00DE2C5A">
              <w:rPr>
                <w:rFonts w:eastAsia="宋体" w:hint="eastAsia"/>
                <w:sz w:val="18"/>
                <w:szCs w:val="16"/>
                <w:lang w:val="en-US" w:eastAsia="zh-CN"/>
              </w:rPr>
              <w:t>1.88%</w:t>
            </w:r>
          </w:p>
        </w:tc>
      </w:tr>
    </w:tbl>
    <w:p w:rsidR="00CF316E" w:rsidRPr="002E2F10" w:rsidRDefault="00CF316E" w:rsidP="00DB2027">
      <w:pPr>
        <w:spacing w:afterLines="50" w:after="120"/>
        <w:jc w:val="both"/>
        <w:rPr>
          <w:rFonts w:ascii="Calibri" w:eastAsia="宋体" w:hAnsi="Calibri" w:cs="Arial"/>
          <w:lang w:eastAsia="zh-CN"/>
        </w:rPr>
      </w:pPr>
    </w:p>
    <w:p w:rsidR="003F0C74" w:rsidRDefault="003F0C74" w:rsidP="00DB2027">
      <w:pPr>
        <w:spacing w:afterLines="50" w:after="120"/>
        <w:jc w:val="both"/>
        <w:rPr>
          <w:rFonts w:ascii="Calibri" w:eastAsia="宋体" w:hAnsi="Calibri" w:cs="Arial"/>
          <w:lang w:eastAsia="zh-CN"/>
        </w:rPr>
      </w:pPr>
      <w:r>
        <w:rPr>
          <w:rFonts w:ascii="Calibri" w:eastAsia="宋体" w:hAnsi="Calibri" w:cs="Arial" w:hint="eastAsia"/>
          <w:lang w:eastAsia="zh-CN"/>
        </w:rPr>
        <w:t xml:space="preserve">Considering the </w:t>
      </w:r>
      <w:r w:rsidR="00625EB2">
        <w:rPr>
          <w:rFonts w:ascii="Calibri" w:eastAsia="宋体" w:hAnsi="Calibri" w:cs="Arial" w:hint="eastAsia"/>
          <w:lang w:eastAsia="zh-CN"/>
        </w:rPr>
        <w:t xml:space="preserve">failure </w:t>
      </w:r>
      <w:r w:rsidR="00F0254A">
        <w:rPr>
          <w:rFonts w:ascii="Calibri" w:eastAsia="宋体" w:hAnsi="Calibri" w:cs="Arial" w:hint="eastAsia"/>
          <w:lang w:eastAsia="zh-CN"/>
        </w:rPr>
        <w:t>probability shown in table 1, the influence of the active beam size K and measurement interval delta</w:t>
      </w:r>
      <w:r w:rsidR="0065445E">
        <w:rPr>
          <w:rFonts w:ascii="Calibri" w:eastAsia="宋体" w:hAnsi="Calibri" w:cs="Arial" w:hint="eastAsia"/>
          <w:lang w:eastAsia="zh-CN"/>
        </w:rPr>
        <w:t xml:space="preserve"> </w:t>
      </w:r>
      <w:r w:rsidR="0065445E" w:rsidRPr="00DE2C5A">
        <w:rPr>
          <w:rFonts w:eastAsia="宋体"/>
          <w:b/>
          <w:bCs/>
          <w:color w:val="000000"/>
          <w:sz w:val="18"/>
          <w:szCs w:val="16"/>
          <w:lang w:val="en-US"/>
        </w:rPr>
        <w:t>Δ</w:t>
      </w:r>
      <w:r w:rsidR="0065445E">
        <w:rPr>
          <w:rFonts w:eastAsia="宋体" w:hint="eastAsia"/>
          <w:b/>
          <w:bCs/>
          <w:color w:val="000000"/>
          <w:sz w:val="18"/>
          <w:szCs w:val="16"/>
          <w:lang w:val="en-US" w:eastAsia="zh-CN"/>
        </w:rPr>
        <w:t xml:space="preserve"> </w:t>
      </w:r>
      <w:r w:rsidR="001365AB">
        <w:rPr>
          <w:rFonts w:ascii="Calibri" w:eastAsia="宋体" w:hAnsi="Calibri" w:cs="Arial" w:hint="eastAsia"/>
          <w:lang w:eastAsia="zh-CN"/>
        </w:rPr>
        <w:t>on</w:t>
      </w:r>
      <w:r w:rsidR="00F0254A">
        <w:rPr>
          <w:rFonts w:ascii="Calibri" w:eastAsia="宋体" w:hAnsi="Calibri" w:cs="Arial" w:hint="eastAsia"/>
          <w:lang w:eastAsia="zh-CN"/>
        </w:rPr>
        <w:t xml:space="preserve"> the system </w:t>
      </w:r>
      <w:r w:rsidR="00F0254A">
        <w:rPr>
          <w:rFonts w:ascii="Calibri" w:eastAsia="宋体" w:hAnsi="Calibri" w:cs="Arial"/>
          <w:lang w:eastAsia="zh-CN"/>
        </w:rPr>
        <w:t>performance</w:t>
      </w:r>
      <w:r w:rsidR="00F0254A">
        <w:rPr>
          <w:rFonts w:ascii="Calibri" w:eastAsia="宋体" w:hAnsi="Calibri" w:cs="Arial" w:hint="eastAsia"/>
          <w:lang w:eastAsia="zh-CN"/>
        </w:rPr>
        <w:t xml:space="preserve"> </w:t>
      </w:r>
      <w:r w:rsidR="00F0254A">
        <w:rPr>
          <w:rFonts w:ascii="Calibri" w:eastAsia="宋体" w:hAnsi="Calibri" w:cs="Arial"/>
          <w:lang w:eastAsia="zh-CN"/>
        </w:rPr>
        <w:t>could</w:t>
      </w:r>
      <w:r w:rsidR="00F0254A">
        <w:rPr>
          <w:rFonts w:ascii="Calibri" w:eastAsia="宋体" w:hAnsi="Calibri" w:cs="Arial" w:hint="eastAsia"/>
          <w:lang w:eastAsia="zh-CN"/>
        </w:rPr>
        <w:t xml:space="preserve"> be </w:t>
      </w:r>
      <w:r w:rsidR="00CD464D">
        <w:rPr>
          <w:rFonts w:ascii="Calibri" w:eastAsia="宋体" w:hAnsi="Calibri" w:cs="Arial" w:hint="eastAsia"/>
          <w:lang w:eastAsia="zh-CN"/>
        </w:rPr>
        <w:t>summarized that:</w:t>
      </w:r>
    </w:p>
    <w:p w:rsidR="00866DC5" w:rsidRDefault="007E0337" w:rsidP="007E0337">
      <w:pPr>
        <w:spacing w:afterLines="50" w:after="120"/>
        <w:ind w:leftChars="113" w:left="226"/>
        <w:jc w:val="both"/>
        <w:rPr>
          <w:rFonts w:ascii="Calibri" w:eastAsia="宋体" w:hAnsi="Calibri" w:cs="Arial"/>
          <w:lang w:val="en-US" w:eastAsia="zh-CN"/>
        </w:rPr>
      </w:pPr>
      <w:r>
        <w:rPr>
          <w:rFonts w:ascii="Calibri" w:eastAsia="宋体" w:hAnsi="Calibri" w:cs="Arial" w:hint="eastAsia"/>
          <w:lang w:val="en-US" w:eastAsia="zh-CN"/>
        </w:rPr>
        <w:t xml:space="preserve">- </w:t>
      </w:r>
      <w:r w:rsidR="00892543">
        <w:rPr>
          <w:rFonts w:ascii="Calibri" w:eastAsia="宋体" w:hAnsi="Calibri" w:cs="Arial" w:hint="eastAsia"/>
          <w:b/>
          <w:i/>
          <w:u w:val="single"/>
          <w:lang w:val="en-US" w:eastAsia="zh-CN"/>
        </w:rPr>
        <w:t xml:space="preserve">The influence of </w:t>
      </w:r>
      <w:r w:rsidR="00892543">
        <w:rPr>
          <w:rFonts w:ascii="Calibri" w:eastAsia="宋体" w:hAnsi="Calibri" w:cs="Arial"/>
          <w:b/>
          <w:i/>
          <w:u w:val="single"/>
          <w:lang w:val="en-US" w:eastAsia="zh-CN"/>
        </w:rPr>
        <w:t>the</w:t>
      </w:r>
      <w:r w:rsidR="00892543">
        <w:rPr>
          <w:rFonts w:ascii="Calibri" w:eastAsia="宋体" w:hAnsi="Calibri" w:cs="Arial" w:hint="eastAsia"/>
          <w:b/>
          <w:i/>
          <w:u w:val="single"/>
          <w:lang w:val="en-US" w:eastAsia="zh-CN"/>
        </w:rPr>
        <w:t xml:space="preserve"> measurement </w:t>
      </w:r>
      <w:r w:rsidR="00892543">
        <w:rPr>
          <w:rFonts w:ascii="Calibri" w:eastAsia="宋体" w:hAnsi="Calibri" w:cs="Arial"/>
          <w:b/>
          <w:i/>
          <w:u w:val="single"/>
          <w:lang w:val="en-US" w:eastAsia="zh-CN"/>
        </w:rPr>
        <w:t>interval</w:t>
      </w:r>
      <w:r w:rsidR="00A56276">
        <w:rPr>
          <w:rFonts w:ascii="Calibri" w:eastAsia="宋体" w:hAnsi="Calibri" w:cs="Arial" w:hint="eastAsia"/>
          <w:lang w:val="en-US" w:eastAsia="zh-CN"/>
        </w:rPr>
        <w:t>:</w:t>
      </w:r>
      <w:r w:rsidR="00A56276" w:rsidRPr="00A56276">
        <w:rPr>
          <w:rFonts w:ascii="Calibri" w:eastAsia="宋体" w:hAnsi="Calibri" w:cs="Arial" w:hint="eastAsia"/>
          <w:lang w:val="en-US" w:eastAsia="zh-CN"/>
        </w:rPr>
        <w:t xml:space="preserve"> </w:t>
      </w:r>
      <w:r w:rsidR="009E7D67">
        <w:rPr>
          <w:rFonts w:ascii="Calibri" w:eastAsia="宋体" w:hAnsi="Calibri" w:cs="Arial" w:hint="eastAsia"/>
          <w:lang w:val="en-US" w:eastAsia="zh-CN"/>
        </w:rPr>
        <w:t>I</w:t>
      </w:r>
      <w:r w:rsidR="00A65B71">
        <w:rPr>
          <w:rFonts w:ascii="Calibri" w:eastAsia="宋体" w:hAnsi="Calibri" w:cs="Arial" w:hint="eastAsia"/>
          <w:lang w:val="en-US" w:eastAsia="zh-CN"/>
        </w:rPr>
        <w:t xml:space="preserve">n our simulation, measurement interval 80ms, 160ms and 240ms were configured. </w:t>
      </w:r>
      <w:r w:rsidR="00A65B71">
        <w:rPr>
          <w:rFonts w:ascii="Calibri" w:eastAsia="宋体" w:hAnsi="Calibri" w:cs="Arial"/>
          <w:lang w:val="en-US" w:eastAsia="zh-CN"/>
        </w:rPr>
        <w:t>A</w:t>
      </w:r>
      <w:r w:rsidR="00A65B71">
        <w:rPr>
          <w:rFonts w:ascii="Calibri" w:eastAsia="宋体" w:hAnsi="Calibri" w:cs="Arial" w:hint="eastAsia"/>
          <w:lang w:val="en-US" w:eastAsia="zh-CN"/>
        </w:rPr>
        <w:t xml:space="preserve">nd the </w:t>
      </w:r>
      <w:r w:rsidR="00A65B71">
        <w:rPr>
          <w:rFonts w:ascii="Calibri" w:eastAsia="宋体" w:hAnsi="Calibri" w:cs="Arial"/>
          <w:lang w:val="en-US" w:eastAsia="zh-CN"/>
        </w:rPr>
        <w:t>failure</w:t>
      </w:r>
      <w:r w:rsidR="00A65B71">
        <w:rPr>
          <w:rFonts w:ascii="Calibri" w:eastAsia="宋体" w:hAnsi="Calibri" w:cs="Arial" w:hint="eastAsia"/>
          <w:lang w:val="en-US" w:eastAsia="zh-CN"/>
        </w:rPr>
        <w:t xml:space="preserve"> probability increased while the configured </w:t>
      </w:r>
      <w:r w:rsidR="003D14CB">
        <w:rPr>
          <w:rFonts w:ascii="Calibri" w:eastAsia="宋体" w:hAnsi="Calibri" w:cs="Arial"/>
          <w:lang w:val="en-US" w:eastAsia="zh-CN"/>
        </w:rPr>
        <w:t>delta becomes</w:t>
      </w:r>
      <w:r w:rsidR="00A65B71">
        <w:rPr>
          <w:rFonts w:ascii="Calibri" w:eastAsia="宋体" w:hAnsi="Calibri" w:cs="Arial" w:hint="eastAsia"/>
          <w:lang w:val="en-US" w:eastAsia="zh-CN"/>
        </w:rPr>
        <w:t xml:space="preserve"> larger.</w:t>
      </w:r>
      <w:r w:rsidR="007A4BF2">
        <w:rPr>
          <w:rFonts w:ascii="Calibri" w:eastAsia="宋体" w:hAnsi="Calibri" w:cs="Arial" w:hint="eastAsia"/>
          <w:lang w:val="en-US" w:eastAsia="zh-CN"/>
        </w:rPr>
        <w:t xml:space="preserve"> </w:t>
      </w:r>
      <w:r w:rsidR="007A4BF2">
        <w:rPr>
          <w:rFonts w:ascii="Calibri" w:eastAsia="宋体" w:hAnsi="Calibri" w:cs="Arial"/>
          <w:lang w:val="en-US" w:eastAsia="zh-CN"/>
        </w:rPr>
        <w:t>A</w:t>
      </w:r>
      <w:r w:rsidR="007A4BF2">
        <w:rPr>
          <w:rFonts w:ascii="Calibri" w:eastAsia="宋体" w:hAnsi="Calibri" w:cs="Arial" w:hint="eastAsia"/>
          <w:lang w:val="en-US" w:eastAsia="zh-CN"/>
        </w:rPr>
        <w:t xml:space="preserve">nd the influence of the change of measurement interval seems not </w:t>
      </w:r>
      <w:r w:rsidR="00BB3F86">
        <w:rPr>
          <w:rFonts w:ascii="Calibri" w:eastAsia="宋体" w:hAnsi="Calibri" w:cs="Arial" w:hint="eastAsia"/>
          <w:lang w:val="en-US" w:eastAsia="zh-CN"/>
        </w:rPr>
        <w:t xml:space="preserve">as </w:t>
      </w:r>
      <w:r w:rsidR="007A4BF2">
        <w:rPr>
          <w:rFonts w:ascii="Calibri" w:eastAsia="宋体" w:hAnsi="Calibri" w:cs="Arial" w:hint="eastAsia"/>
          <w:lang w:val="en-US" w:eastAsia="zh-CN"/>
        </w:rPr>
        <w:t>sensitive as the change of the set size K.</w:t>
      </w:r>
    </w:p>
    <w:p w:rsidR="00A56276" w:rsidRPr="007E0337" w:rsidRDefault="00A56276" w:rsidP="007E0337">
      <w:pPr>
        <w:spacing w:afterLines="50" w:after="120"/>
        <w:ind w:leftChars="113" w:left="226"/>
        <w:jc w:val="both"/>
        <w:rPr>
          <w:rFonts w:ascii="Calibri" w:eastAsia="宋体" w:hAnsi="Calibri" w:cs="Arial"/>
          <w:lang w:val="en-US" w:eastAsia="zh-CN"/>
        </w:rPr>
      </w:pPr>
      <w:r>
        <w:rPr>
          <w:rFonts w:ascii="Calibri" w:eastAsia="宋体" w:hAnsi="Calibri" w:cs="Arial" w:hint="eastAsia"/>
          <w:lang w:val="en-US" w:eastAsia="zh-CN"/>
        </w:rPr>
        <w:t xml:space="preserve">- </w:t>
      </w:r>
      <w:r w:rsidR="009E7D67">
        <w:rPr>
          <w:rFonts w:ascii="Calibri" w:eastAsia="宋体" w:hAnsi="Calibri" w:cs="Arial" w:hint="eastAsia"/>
          <w:b/>
          <w:i/>
          <w:u w:val="single"/>
          <w:lang w:val="en-US" w:eastAsia="zh-CN"/>
        </w:rPr>
        <w:t xml:space="preserve">The influence of </w:t>
      </w:r>
      <w:r w:rsidR="009E7D67">
        <w:rPr>
          <w:rFonts w:ascii="Calibri" w:eastAsia="宋体" w:hAnsi="Calibri" w:cs="Arial"/>
          <w:b/>
          <w:i/>
          <w:u w:val="single"/>
          <w:lang w:val="en-US" w:eastAsia="zh-CN"/>
        </w:rPr>
        <w:t>the</w:t>
      </w:r>
      <w:r w:rsidR="009E7D67">
        <w:rPr>
          <w:rFonts w:ascii="Calibri" w:eastAsia="宋体" w:hAnsi="Calibri" w:cs="Arial" w:hint="eastAsia"/>
          <w:b/>
          <w:i/>
          <w:u w:val="single"/>
          <w:lang w:val="en-US" w:eastAsia="zh-CN"/>
        </w:rPr>
        <w:t xml:space="preserve"> measured beam number K</w:t>
      </w:r>
      <w:r>
        <w:rPr>
          <w:rFonts w:ascii="Calibri" w:eastAsia="宋体" w:hAnsi="Calibri" w:cs="Arial" w:hint="eastAsia"/>
          <w:lang w:val="en-US" w:eastAsia="zh-CN"/>
        </w:rPr>
        <w:t xml:space="preserve">: </w:t>
      </w:r>
      <w:r w:rsidR="003D6466">
        <w:rPr>
          <w:rFonts w:ascii="Calibri" w:eastAsia="宋体" w:hAnsi="Calibri" w:cs="Arial" w:hint="eastAsia"/>
          <w:lang w:val="en-US" w:eastAsia="zh-CN"/>
        </w:rPr>
        <w:t>M</w:t>
      </w:r>
      <w:r w:rsidR="006C62BC">
        <w:rPr>
          <w:rFonts w:ascii="Calibri" w:eastAsia="宋体" w:hAnsi="Calibri" w:cs="Arial" w:hint="eastAsia"/>
          <w:lang w:val="en-US" w:eastAsia="zh-CN"/>
        </w:rPr>
        <w:t xml:space="preserve">easured beam number K </w:t>
      </w:r>
      <w:r w:rsidR="009946C9">
        <w:rPr>
          <w:rFonts w:ascii="Calibri" w:eastAsia="宋体" w:hAnsi="Calibri" w:cs="Arial" w:hint="eastAsia"/>
          <w:lang w:val="en-US" w:eastAsia="zh-CN"/>
        </w:rPr>
        <w:t>adopted</w:t>
      </w:r>
      <w:r w:rsidR="006C62BC">
        <w:rPr>
          <w:rFonts w:ascii="Calibri" w:eastAsia="宋体" w:hAnsi="Calibri" w:cs="Arial" w:hint="eastAsia"/>
          <w:lang w:val="en-US" w:eastAsia="zh-CN"/>
        </w:rPr>
        <w:t xml:space="preserve"> in </w:t>
      </w:r>
      <w:r w:rsidR="006C62BC">
        <w:rPr>
          <w:rFonts w:ascii="Calibri" w:eastAsia="宋体" w:hAnsi="Calibri" w:cs="Arial"/>
          <w:lang w:val="en-US" w:eastAsia="zh-CN"/>
        </w:rPr>
        <w:t>simulation</w:t>
      </w:r>
      <w:r w:rsidR="006C62BC">
        <w:rPr>
          <w:rFonts w:ascii="Calibri" w:eastAsia="宋体" w:hAnsi="Calibri" w:cs="Arial" w:hint="eastAsia"/>
          <w:lang w:val="en-US" w:eastAsia="zh-CN"/>
        </w:rPr>
        <w:t xml:space="preserve"> is </w:t>
      </w:r>
      <w:r w:rsidR="00137842">
        <w:rPr>
          <w:rFonts w:ascii="Calibri" w:eastAsia="宋体" w:hAnsi="Calibri" w:cs="Arial"/>
          <w:lang w:val="en-US" w:eastAsia="zh-CN"/>
        </w:rPr>
        <w:t>4, 6</w:t>
      </w:r>
      <w:r w:rsidR="006C62BC">
        <w:rPr>
          <w:rFonts w:ascii="Calibri" w:eastAsia="宋体" w:hAnsi="Calibri" w:cs="Arial" w:hint="eastAsia"/>
          <w:lang w:val="en-US" w:eastAsia="zh-CN"/>
        </w:rPr>
        <w:t xml:space="preserve"> and 8. </w:t>
      </w:r>
      <w:r w:rsidR="006C62BC">
        <w:rPr>
          <w:rFonts w:ascii="Calibri" w:eastAsia="宋体" w:hAnsi="Calibri" w:cs="Arial"/>
          <w:lang w:val="en-US" w:eastAsia="zh-CN"/>
        </w:rPr>
        <w:t>A</w:t>
      </w:r>
      <w:r w:rsidR="006C62BC">
        <w:rPr>
          <w:rFonts w:ascii="Calibri" w:eastAsia="宋体" w:hAnsi="Calibri" w:cs="Arial" w:hint="eastAsia"/>
          <w:lang w:val="en-US" w:eastAsia="zh-CN"/>
        </w:rPr>
        <w:t xml:space="preserve">s expected, the more beams monitored, the less probability </w:t>
      </w:r>
      <w:r w:rsidR="003D6466">
        <w:rPr>
          <w:rFonts w:ascii="Calibri" w:eastAsia="宋体" w:hAnsi="Calibri" w:cs="Arial"/>
          <w:lang w:val="en-US" w:eastAsia="zh-CN"/>
        </w:rPr>
        <w:t>that</w:t>
      </w:r>
      <w:r w:rsidR="003D6466">
        <w:rPr>
          <w:rFonts w:ascii="Calibri" w:eastAsia="宋体" w:hAnsi="Calibri" w:cs="Arial" w:hint="eastAsia"/>
          <w:lang w:val="en-US" w:eastAsia="zh-CN"/>
        </w:rPr>
        <w:t xml:space="preserve"> </w:t>
      </w:r>
      <w:r w:rsidR="006C62BC">
        <w:rPr>
          <w:rFonts w:ascii="Calibri" w:eastAsia="宋体" w:hAnsi="Calibri" w:cs="Arial" w:hint="eastAsia"/>
          <w:lang w:val="en-US" w:eastAsia="zh-CN"/>
        </w:rPr>
        <w:t>the best beam drop out of the measurement set.</w:t>
      </w:r>
      <w:r w:rsidR="00AA1D99">
        <w:rPr>
          <w:rFonts w:ascii="Calibri" w:eastAsia="宋体" w:hAnsi="Calibri" w:cs="Arial" w:hint="eastAsia"/>
          <w:lang w:val="en-US" w:eastAsia="zh-CN"/>
        </w:rPr>
        <w:t xml:space="preserve"> From </w:t>
      </w:r>
      <w:r w:rsidR="00AA1D99">
        <w:rPr>
          <w:rFonts w:ascii="Calibri" w:eastAsia="宋体" w:hAnsi="Calibri" w:cs="Arial"/>
          <w:lang w:val="en-US" w:eastAsia="zh-CN"/>
        </w:rPr>
        <w:t>simulation</w:t>
      </w:r>
      <w:r w:rsidR="00AA1D99">
        <w:rPr>
          <w:rFonts w:ascii="Calibri" w:eastAsia="宋体" w:hAnsi="Calibri" w:cs="Arial" w:hint="eastAsia"/>
          <w:lang w:val="en-US" w:eastAsia="zh-CN"/>
        </w:rPr>
        <w:t xml:space="preserve"> </w:t>
      </w:r>
      <w:r w:rsidR="00AA1D99">
        <w:rPr>
          <w:rFonts w:ascii="Calibri" w:eastAsia="宋体" w:hAnsi="Calibri" w:cs="Arial"/>
          <w:lang w:val="en-US" w:eastAsia="zh-CN"/>
        </w:rPr>
        <w:t>results</w:t>
      </w:r>
      <w:r w:rsidR="00AA1D99">
        <w:rPr>
          <w:rFonts w:ascii="Calibri" w:eastAsia="宋体" w:hAnsi="Calibri" w:cs="Arial" w:hint="eastAsia"/>
          <w:lang w:val="en-US" w:eastAsia="zh-CN"/>
        </w:rPr>
        <w:t xml:space="preserve">, the range of failure is around 2~4% with different beam number </w:t>
      </w:r>
      <w:r w:rsidR="00AA1D99">
        <w:rPr>
          <w:rFonts w:ascii="Calibri" w:eastAsia="宋体" w:hAnsi="Calibri" w:cs="Arial"/>
          <w:lang w:val="en-US" w:eastAsia="zh-CN"/>
        </w:rPr>
        <w:t>configuration</w:t>
      </w:r>
      <w:r w:rsidR="00AA1D99">
        <w:rPr>
          <w:rFonts w:ascii="Calibri" w:eastAsia="宋体" w:hAnsi="Calibri" w:cs="Arial" w:hint="eastAsia"/>
          <w:lang w:val="en-US" w:eastAsia="zh-CN"/>
        </w:rPr>
        <w:t xml:space="preserve">. </w:t>
      </w:r>
      <w:r w:rsidR="000D19B4">
        <w:rPr>
          <w:rFonts w:ascii="Calibri" w:eastAsia="宋体" w:hAnsi="Calibri" w:cs="Arial" w:hint="eastAsia"/>
          <w:lang w:val="en-US" w:eastAsia="zh-CN"/>
        </w:rPr>
        <w:t>In view of</w:t>
      </w:r>
      <w:r w:rsidR="00AA1D99">
        <w:rPr>
          <w:rFonts w:ascii="Calibri" w:eastAsia="宋体" w:hAnsi="Calibri" w:cs="Arial" w:hint="eastAsia"/>
          <w:lang w:val="en-US" w:eastAsia="zh-CN"/>
        </w:rPr>
        <w:t xml:space="preserve"> </w:t>
      </w:r>
      <w:r w:rsidR="00AA1D99">
        <w:rPr>
          <w:rFonts w:ascii="Calibri" w:eastAsia="宋体" w:hAnsi="Calibri" w:cs="Arial"/>
          <w:lang w:val="en-US" w:eastAsia="zh-CN"/>
        </w:rPr>
        <w:t>the</w:t>
      </w:r>
      <w:r w:rsidR="00AA1D99">
        <w:rPr>
          <w:rFonts w:ascii="Calibri" w:eastAsia="宋体" w:hAnsi="Calibri" w:cs="Arial" w:hint="eastAsia"/>
          <w:lang w:val="en-US" w:eastAsia="zh-CN"/>
        </w:rPr>
        <w:t xml:space="preserve"> UE measurement </w:t>
      </w:r>
      <w:r w:rsidR="00AA1D99">
        <w:rPr>
          <w:rFonts w:ascii="Calibri" w:eastAsia="宋体" w:hAnsi="Calibri" w:cs="Arial"/>
          <w:lang w:val="en-US" w:eastAsia="zh-CN"/>
        </w:rPr>
        <w:t>capability</w:t>
      </w:r>
      <w:r w:rsidR="00AA1D99">
        <w:rPr>
          <w:rFonts w:ascii="Calibri" w:eastAsia="宋体" w:hAnsi="Calibri" w:cs="Arial" w:hint="eastAsia"/>
          <w:lang w:val="en-US" w:eastAsia="zh-CN"/>
        </w:rPr>
        <w:t xml:space="preserve">, </w:t>
      </w:r>
      <w:r w:rsidR="009B1EDF">
        <w:rPr>
          <w:rFonts w:ascii="Calibri" w:eastAsia="宋体" w:hAnsi="Calibri" w:cs="Arial" w:hint="eastAsia"/>
          <w:lang w:val="en-US" w:eastAsia="zh-CN"/>
        </w:rPr>
        <w:t xml:space="preserve">the very good drop-out probability (less than 2%) is already achievable with K=8, which indicate that the good measurement performance can be maintained even if we define the minimum number of beams to be </w:t>
      </w:r>
      <w:r w:rsidR="009B1EDF">
        <w:rPr>
          <w:rFonts w:ascii="Calibri" w:eastAsia="宋体" w:hAnsi="Calibri" w:cs="Arial"/>
          <w:lang w:val="en-US" w:eastAsia="zh-CN"/>
        </w:rPr>
        <w:t>monitored</w:t>
      </w:r>
      <w:r w:rsidR="009B1EDF">
        <w:rPr>
          <w:rFonts w:ascii="Calibri" w:eastAsia="宋体" w:hAnsi="Calibri" w:cs="Arial" w:hint="eastAsia"/>
          <w:lang w:val="en-US" w:eastAsia="zh-CN"/>
        </w:rPr>
        <w:t xml:space="preserve"> as 8 per layer</w:t>
      </w:r>
      <w:r w:rsidR="00CC24E4">
        <w:rPr>
          <w:rFonts w:ascii="Calibri" w:eastAsia="宋体" w:hAnsi="Calibri" w:cs="Arial" w:hint="eastAsia"/>
          <w:lang w:val="en-US" w:eastAsia="zh-CN"/>
        </w:rPr>
        <w:t>.</w:t>
      </w:r>
    </w:p>
    <w:p w:rsidR="00866DC5" w:rsidRPr="007F5A9A" w:rsidRDefault="007F5A9A" w:rsidP="00DB202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Therefore, we can have the following observation: </w:t>
      </w:r>
    </w:p>
    <w:p w:rsidR="006200EE" w:rsidRPr="009C6456" w:rsidRDefault="007F5A9A" w:rsidP="006200EE">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009B1EDF">
        <w:rPr>
          <w:rFonts w:ascii="Calibri" w:eastAsiaTheme="minorEastAsia" w:hAnsi="Calibri" w:cs="Arial" w:hint="eastAsia"/>
          <w:b/>
          <w:i/>
          <w:u w:val="single"/>
          <w:lang w:val="en-US" w:eastAsia="zh-CN"/>
        </w:rPr>
        <w:t xml:space="preserve"> 1</w:t>
      </w:r>
      <w:r w:rsidR="006200EE">
        <w:rPr>
          <w:rFonts w:ascii="Calibri" w:eastAsiaTheme="minorEastAsia" w:hAnsi="Calibri" w:cs="Arial" w:hint="eastAsia"/>
          <w:b/>
          <w:i/>
          <w:u w:val="single"/>
          <w:lang w:val="en-US" w:eastAsia="zh-CN"/>
        </w:rPr>
        <w:t xml:space="preserve">: </w:t>
      </w:r>
      <w:r w:rsidR="009B1EDF">
        <w:rPr>
          <w:rFonts w:ascii="Calibri" w:eastAsiaTheme="minorEastAsia" w:hAnsi="Calibri" w:cs="Arial" w:hint="eastAsia"/>
          <w:b/>
          <w:i/>
          <w:u w:val="single"/>
          <w:lang w:val="en-US" w:eastAsia="zh-CN"/>
        </w:rPr>
        <w:t xml:space="preserve">With both </w:t>
      </w:r>
      <w:r w:rsidR="004C57C5">
        <w:rPr>
          <w:rFonts w:ascii="Calibri" w:eastAsiaTheme="minorEastAsia" w:hAnsi="Calibri" w:cs="Arial" w:hint="eastAsia"/>
          <w:b/>
          <w:i/>
          <w:u w:val="single"/>
          <w:lang w:val="en-US" w:eastAsia="zh-CN"/>
        </w:rPr>
        <w:t>t</w:t>
      </w:r>
      <w:r w:rsidR="004C57C5">
        <w:rPr>
          <w:rFonts w:ascii="Calibri" w:eastAsiaTheme="minorEastAsia" w:hAnsi="Calibri" w:cs="Arial"/>
          <w:b/>
          <w:i/>
          <w:u w:val="single"/>
          <w:lang w:val="en-US" w:eastAsia="zh-CN"/>
        </w:rPr>
        <w:t>he</w:t>
      </w:r>
      <w:r w:rsidR="004C57C5">
        <w:rPr>
          <w:rFonts w:ascii="Calibri" w:eastAsiaTheme="minorEastAsia" w:hAnsi="Calibri" w:cs="Arial" w:hint="eastAsia"/>
          <w:b/>
          <w:i/>
          <w:u w:val="single"/>
          <w:lang w:val="en-US" w:eastAsia="zh-CN"/>
        </w:rPr>
        <w:t xml:space="preserve"> </w:t>
      </w:r>
      <w:r w:rsidR="00531D37">
        <w:rPr>
          <w:rFonts w:ascii="Calibri" w:eastAsiaTheme="minorEastAsia" w:hAnsi="Calibri" w:cs="Arial" w:hint="eastAsia"/>
          <w:b/>
          <w:i/>
          <w:u w:val="single"/>
          <w:lang w:val="en-US" w:eastAsia="zh-CN"/>
        </w:rPr>
        <w:t>active beam</w:t>
      </w:r>
      <w:r w:rsidR="004C57C5">
        <w:rPr>
          <w:rFonts w:ascii="Calibri" w:eastAsiaTheme="minorEastAsia" w:hAnsi="Calibri" w:cs="Arial" w:hint="eastAsia"/>
          <w:b/>
          <w:i/>
          <w:u w:val="single"/>
          <w:lang w:val="en-US" w:eastAsia="zh-CN"/>
        </w:rPr>
        <w:t xml:space="preserve"> set size K and the measurement interval</w:t>
      </w:r>
      <w:r w:rsidR="00521E41">
        <w:rPr>
          <w:rFonts w:ascii="Calibri" w:eastAsiaTheme="minorEastAsia" w:hAnsi="Calibri" w:cs="Arial" w:hint="eastAsia"/>
          <w:b/>
          <w:i/>
          <w:u w:val="single"/>
          <w:lang w:val="en-US" w:eastAsia="zh-CN"/>
        </w:rPr>
        <w:t xml:space="preserve"> </w:t>
      </w:r>
      <w:r w:rsidR="00521E41" w:rsidRPr="00521E41">
        <w:rPr>
          <w:rFonts w:ascii="Calibri" w:eastAsiaTheme="minorEastAsia" w:hAnsi="Calibri" w:cs="Arial"/>
          <w:b/>
          <w:i/>
          <w:u w:val="single"/>
          <w:lang w:val="en-US" w:eastAsia="zh-CN"/>
        </w:rPr>
        <w:t>Δ</w:t>
      </w:r>
      <w:r w:rsidR="009B1EDF">
        <w:rPr>
          <w:rFonts w:ascii="Calibri" w:eastAsiaTheme="minorEastAsia" w:hAnsi="Calibri" w:cs="Arial"/>
          <w:b/>
          <w:i/>
          <w:u w:val="single"/>
          <w:lang w:val="en-US" w:eastAsia="zh-CN"/>
        </w:rPr>
        <w:t>’</w:t>
      </w:r>
      <w:r w:rsidR="009B1EDF">
        <w:rPr>
          <w:rFonts w:ascii="Calibri" w:eastAsiaTheme="minorEastAsia" w:hAnsi="Calibri" w:cs="Arial" w:hint="eastAsia"/>
          <w:b/>
          <w:i/>
          <w:u w:val="single"/>
          <w:lang w:val="en-US" w:eastAsia="zh-CN"/>
        </w:rPr>
        <w:t xml:space="preserve">s </w:t>
      </w:r>
      <w:r w:rsidR="004C57C5">
        <w:rPr>
          <w:rFonts w:ascii="Calibri" w:eastAsiaTheme="minorEastAsia" w:hAnsi="Calibri" w:cs="Arial" w:hint="eastAsia"/>
          <w:b/>
          <w:i/>
          <w:u w:val="single"/>
          <w:lang w:val="en-US" w:eastAsia="zh-CN"/>
        </w:rPr>
        <w:t xml:space="preserve">impact </w:t>
      </w:r>
      <w:r w:rsidR="009B1EDF">
        <w:rPr>
          <w:rFonts w:ascii="Calibri" w:eastAsiaTheme="minorEastAsia" w:hAnsi="Calibri" w:cs="Arial" w:hint="eastAsia"/>
          <w:b/>
          <w:i/>
          <w:u w:val="single"/>
          <w:lang w:val="en-US" w:eastAsia="zh-CN"/>
        </w:rPr>
        <w:t>considered in the dynamic simulation</w:t>
      </w:r>
      <w:r w:rsidR="00DB53BA">
        <w:rPr>
          <w:rFonts w:ascii="Calibri" w:eastAsiaTheme="minorEastAsia" w:hAnsi="Calibri" w:cs="Arial" w:hint="eastAsia"/>
          <w:b/>
          <w:i/>
          <w:u w:val="single"/>
          <w:lang w:val="en-US" w:eastAsia="zh-CN"/>
        </w:rPr>
        <w:t xml:space="preserve">, the </w:t>
      </w:r>
      <w:r w:rsidR="009B1EDF">
        <w:rPr>
          <w:rFonts w:ascii="Calibri" w:eastAsiaTheme="minorEastAsia" w:hAnsi="Calibri" w:cs="Arial" w:hint="eastAsia"/>
          <w:b/>
          <w:i/>
          <w:u w:val="single"/>
          <w:lang w:val="en-US" w:eastAsia="zh-CN"/>
        </w:rPr>
        <w:t xml:space="preserve">minimum </w:t>
      </w:r>
      <w:r w:rsidR="00DB53BA">
        <w:rPr>
          <w:rFonts w:ascii="Calibri" w:eastAsiaTheme="minorEastAsia" w:hAnsi="Calibri" w:cs="Arial" w:hint="eastAsia"/>
          <w:b/>
          <w:i/>
          <w:u w:val="single"/>
          <w:lang w:val="en-US" w:eastAsia="zh-CN"/>
        </w:rPr>
        <w:t>beams number</w:t>
      </w:r>
      <w:r w:rsidR="009B1EDF">
        <w:rPr>
          <w:rFonts w:ascii="Calibri" w:eastAsiaTheme="minorEastAsia" w:hAnsi="Calibri" w:cs="Arial" w:hint="eastAsia"/>
          <w:b/>
          <w:i/>
          <w:u w:val="single"/>
          <w:lang w:val="en-US" w:eastAsia="zh-CN"/>
        </w:rPr>
        <w:t xml:space="preserve"> to be monitored per frequency layer</w:t>
      </w:r>
      <w:r w:rsidR="00DB53BA">
        <w:rPr>
          <w:rFonts w:ascii="Calibri" w:eastAsiaTheme="minorEastAsia" w:hAnsi="Calibri" w:cs="Arial" w:hint="eastAsia"/>
          <w:b/>
          <w:i/>
          <w:u w:val="single"/>
          <w:lang w:val="en-US" w:eastAsia="zh-CN"/>
        </w:rPr>
        <w:t xml:space="preserve"> </w:t>
      </w:r>
      <w:r w:rsidR="009B1EDF">
        <w:rPr>
          <w:rFonts w:ascii="Calibri" w:eastAsiaTheme="minorEastAsia" w:hAnsi="Calibri" w:cs="Arial" w:hint="eastAsia"/>
          <w:b/>
          <w:i/>
          <w:u w:val="single"/>
          <w:lang w:val="en-US" w:eastAsia="zh-CN"/>
        </w:rPr>
        <w:t xml:space="preserve">can be set to 8, thus achieving </w:t>
      </w:r>
      <w:r w:rsidR="009B1EDF">
        <w:rPr>
          <w:rFonts w:ascii="Calibri" w:eastAsiaTheme="minorEastAsia" w:hAnsi="Calibri" w:cs="Arial"/>
          <w:b/>
          <w:i/>
          <w:u w:val="single"/>
          <w:lang w:val="en-US" w:eastAsia="zh-CN"/>
        </w:rPr>
        <w:t>satisfactory</w:t>
      </w:r>
      <w:r w:rsidR="009B1EDF">
        <w:rPr>
          <w:rFonts w:ascii="Calibri" w:eastAsiaTheme="minorEastAsia" w:hAnsi="Calibri" w:cs="Arial" w:hint="eastAsia"/>
          <w:b/>
          <w:i/>
          <w:u w:val="single"/>
          <w:lang w:val="en-US" w:eastAsia="zh-CN"/>
        </w:rPr>
        <w:t xml:space="preserve"> performance</w:t>
      </w:r>
      <w:r w:rsidR="00DB53BA">
        <w:rPr>
          <w:rFonts w:ascii="Calibri" w:eastAsiaTheme="minorEastAsia" w:hAnsi="Calibri" w:cs="Arial" w:hint="eastAsia"/>
          <w:b/>
          <w:i/>
          <w:u w:val="single"/>
          <w:lang w:val="en-US" w:eastAsia="zh-CN"/>
        </w:rPr>
        <w:t>.</w:t>
      </w:r>
    </w:p>
    <w:p w:rsidR="00853902" w:rsidRDefault="00853902" w:rsidP="00853902">
      <w:pPr>
        <w:spacing w:afterLines="50" w:after="120"/>
        <w:jc w:val="both"/>
        <w:rPr>
          <w:rFonts w:ascii="Calibri" w:eastAsia="宋体" w:hAnsi="Calibri" w:cs="Arial"/>
          <w:lang w:val="en-US" w:eastAsia="zh-CN"/>
        </w:rPr>
      </w:pPr>
    </w:p>
    <w:p w:rsidR="009B1EDF" w:rsidRDefault="009B1EDF" w:rsidP="009B1EDF">
      <w:pPr>
        <w:spacing w:afterLines="50" w:after="120"/>
        <w:jc w:val="both"/>
        <w:rPr>
          <w:rFonts w:ascii="Calibri" w:eastAsia="宋体" w:hAnsi="Calibri" w:cs="Arial"/>
          <w:lang w:val="en-US" w:eastAsia="zh-CN"/>
        </w:rPr>
      </w:pPr>
    </w:p>
    <w:p w:rsidR="009B1EDF" w:rsidRPr="00B86DDF" w:rsidRDefault="009B1EDF" w:rsidP="009B1EDF">
      <w:pPr>
        <w:pStyle w:val="Heading1"/>
        <w:numPr>
          <w:ilvl w:val="0"/>
          <w:numId w:val="10"/>
        </w:numPr>
        <w:rPr>
          <w:rFonts w:ascii="Cambria" w:eastAsia="宋体" w:hAnsi="Cambria" w:cs="Arial"/>
          <w:b/>
          <w:lang w:val="en-US" w:eastAsia="zh-CN"/>
        </w:rPr>
      </w:pPr>
      <w:r>
        <w:rPr>
          <w:rFonts w:ascii="Cambria" w:eastAsia="宋体" w:hAnsi="Cambria" w:cs="Arial" w:hint="eastAsia"/>
          <w:b/>
          <w:lang w:val="en-US" w:eastAsia="zh-CN"/>
        </w:rPr>
        <w:t>Updated Proposal for UE Measurement Capability</w:t>
      </w:r>
    </w:p>
    <w:p w:rsidR="009B1EDF" w:rsidRPr="009B1EDF" w:rsidRDefault="009B1EDF" w:rsidP="00316B91">
      <w:pPr>
        <w:spacing w:afterLines="50" w:after="120"/>
        <w:jc w:val="both"/>
        <w:rPr>
          <w:rFonts w:cs="Arial"/>
        </w:rPr>
      </w:pPr>
      <w:r w:rsidRPr="009B1EDF">
        <w:rPr>
          <w:rFonts w:ascii="Calibri" w:eastAsia="宋体" w:hAnsi="Calibri" w:cs="Arial"/>
          <w:lang w:val="en-US" w:eastAsia="zh-CN"/>
        </w:rPr>
        <w:t>A</w:t>
      </w:r>
      <w:r w:rsidR="00445BCF">
        <w:rPr>
          <w:rFonts w:ascii="Calibri" w:eastAsia="宋体" w:hAnsi="Calibri" w:cs="Arial" w:hint="eastAsia"/>
          <w:lang w:val="en-US" w:eastAsia="zh-CN"/>
        </w:rPr>
        <w:t xml:space="preserve">s we believe that our understanding on UE measurement </w:t>
      </w:r>
      <w:r w:rsidR="00445BCF">
        <w:rPr>
          <w:rFonts w:ascii="Calibri" w:eastAsia="宋体" w:hAnsi="Calibri" w:cs="Arial"/>
          <w:lang w:val="en-US" w:eastAsia="zh-CN"/>
        </w:rPr>
        <w:t>capability</w:t>
      </w:r>
      <w:r w:rsidR="00445BCF">
        <w:rPr>
          <w:rFonts w:ascii="Calibri" w:eastAsia="宋体" w:hAnsi="Calibri" w:cs="Arial" w:hint="eastAsia"/>
          <w:lang w:val="en-US" w:eastAsia="zh-CN"/>
        </w:rPr>
        <w:t xml:space="preserve"> is well explained in our previous </w:t>
      </w:r>
      <w:r w:rsidR="00445BCF">
        <w:rPr>
          <w:rFonts w:ascii="Calibri" w:eastAsia="宋体" w:hAnsi="Calibri" w:cs="Arial"/>
          <w:lang w:val="en-US" w:eastAsia="zh-CN"/>
        </w:rPr>
        <w:t>contributions</w:t>
      </w:r>
      <w:r w:rsidR="00445BCF">
        <w:rPr>
          <w:rFonts w:ascii="Calibri" w:eastAsia="宋体" w:hAnsi="Calibri" w:cs="Arial" w:hint="eastAsia"/>
          <w:lang w:val="en-US" w:eastAsia="zh-CN"/>
        </w:rPr>
        <w:t xml:space="preserve"> [3], we would </w:t>
      </w:r>
      <w:r w:rsidR="00445BCF">
        <w:rPr>
          <w:rFonts w:ascii="Calibri" w:eastAsia="宋体" w:hAnsi="Calibri" w:cs="Arial"/>
          <w:lang w:val="en-US" w:eastAsia="zh-CN"/>
        </w:rPr>
        <w:t>like</w:t>
      </w:r>
      <w:r w:rsidR="00445BCF">
        <w:rPr>
          <w:rFonts w:ascii="Calibri" w:eastAsia="宋体" w:hAnsi="Calibri" w:cs="Arial" w:hint="eastAsia"/>
          <w:lang w:val="en-US" w:eastAsia="zh-CN"/>
        </w:rPr>
        <w:t xml:space="preserve"> to </w:t>
      </w:r>
      <w:r w:rsidR="00445BCF">
        <w:rPr>
          <w:rFonts w:ascii="Calibri" w:eastAsia="宋体" w:hAnsi="Calibri" w:cs="Arial"/>
          <w:lang w:val="en-US" w:eastAsia="zh-CN"/>
        </w:rPr>
        <w:t>further</w:t>
      </w:r>
      <w:r w:rsidR="00445BCF">
        <w:rPr>
          <w:rFonts w:ascii="Calibri" w:eastAsia="宋体" w:hAnsi="Calibri" w:cs="Arial" w:hint="eastAsia"/>
          <w:lang w:val="en-US" w:eastAsia="zh-CN"/>
        </w:rPr>
        <w:t xml:space="preserve"> update our proposal for UE </w:t>
      </w:r>
      <w:r w:rsidR="00445BCF">
        <w:rPr>
          <w:rFonts w:ascii="Calibri" w:eastAsia="宋体" w:hAnsi="Calibri" w:cs="Arial"/>
          <w:lang w:val="en-US" w:eastAsia="zh-CN"/>
        </w:rPr>
        <w:t>measurement</w:t>
      </w:r>
      <w:r w:rsidR="00445BCF">
        <w:rPr>
          <w:rFonts w:ascii="Calibri" w:eastAsia="宋体" w:hAnsi="Calibri" w:cs="Arial" w:hint="eastAsia"/>
          <w:lang w:val="en-US" w:eastAsia="zh-CN"/>
        </w:rPr>
        <w:t xml:space="preserve"> capability </w:t>
      </w:r>
      <w:r w:rsidR="00445BCF">
        <w:rPr>
          <w:rFonts w:ascii="Calibri" w:eastAsia="宋体" w:hAnsi="Calibri" w:cs="Arial"/>
          <w:lang w:val="en-US" w:eastAsia="zh-CN"/>
        </w:rPr>
        <w:t>proposal</w:t>
      </w:r>
      <w:r w:rsidR="00445BCF">
        <w:rPr>
          <w:rFonts w:ascii="Calibri" w:eastAsia="宋体" w:hAnsi="Calibri" w:cs="Arial" w:hint="eastAsia"/>
          <w:lang w:val="en-US" w:eastAsia="zh-CN"/>
        </w:rPr>
        <w:t xml:space="preserve">, especially </w:t>
      </w:r>
      <w:r w:rsidR="00445BCF">
        <w:rPr>
          <w:rFonts w:ascii="Calibri" w:eastAsia="宋体" w:hAnsi="Calibri" w:cs="Arial"/>
          <w:lang w:val="en-US" w:eastAsia="zh-CN"/>
        </w:rPr>
        <w:t>considering</w:t>
      </w:r>
      <w:r w:rsidR="00445BCF">
        <w:rPr>
          <w:rFonts w:ascii="Calibri" w:eastAsia="宋体" w:hAnsi="Calibri" w:cs="Arial" w:hint="eastAsia"/>
          <w:lang w:val="en-US" w:eastAsia="zh-CN"/>
        </w:rPr>
        <w:t xml:space="preserve"> the agreement of FR2 inter-frequency cell number agreed in last meeting</w:t>
      </w:r>
      <w:r w:rsidRPr="009B1EDF">
        <w:rPr>
          <w:rFonts w:ascii="Calibri" w:eastAsia="宋体" w:hAnsi="Calibri" w:cs="Arial" w:hint="eastAsia"/>
          <w:lang w:val="en-US" w:eastAsia="zh-CN"/>
        </w:rPr>
        <w:t>.</w:t>
      </w:r>
    </w:p>
    <w:tbl>
      <w:tblPr>
        <w:tblStyle w:val="TableTheme"/>
        <w:tblW w:w="0" w:type="auto"/>
        <w:tblLook w:val="04A0" w:firstRow="1" w:lastRow="0" w:firstColumn="1" w:lastColumn="0" w:noHBand="0" w:noVBand="1"/>
      </w:tblPr>
      <w:tblGrid>
        <w:gridCol w:w="1576"/>
        <w:gridCol w:w="1116"/>
        <w:gridCol w:w="936"/>
        <w:gridCol w:w="1120"/>
        <w:gridCol w:w="936"/>
        <w:gridCol w:w="1116"/>
        <w:gridCol w:w="936"/>
        <w:gridCol w:w="1120"/>
        <w:gridCol w:w="1001"/>
      </w:tblGrid>
      <w:tr w:rsidR="00445BCF" w:rsidRPr="00445BCF" w:rsidTr="00316B91">
        <w:trPr>
          <w:trHeight w:val="57"/>
        </w:trPr>
        <w:tc>
          <w:tcPr>
            <w:tcW w:w="1637"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p>
        </w:tc>
        <w:tc>
          <w:tcPr>
            <w:tcW w:w="4243" w:type="dxa"/>
            <w:gridSpan w:val="4"/>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FR1</w:t>
            </w:r>
          </w:p>
        </w:tc>
        <w:tc>
          <w:tcPr>
            <w:tcW w:w="4314" w:type="dxa"/>
            <w:gridSpan w:val="4"/>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FR2</w:t>
            </w:r>
          </w:p>
        </w:tc>
      </w:tr>
      <w:tr w:rsidR="00445BCF" w:rsidRPr="00445BCF" w:rsidTr="00316B91">
        <w:trPr>
          <w:trHeight w:val="57"/>
        </w:trPr>
        <w:tc>
          <w:tcPr>
            <w:tcW w:w="1637"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p>
        </w:tc>
        <w:tc>
          <w:tcPr>
            <w:tcW w:w="2119" w:type="dxa"/>
            <w:gridSpan w:val="2"/>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Intra-</w:t>
            </w:r>
            <w:proofErr w:type="spellStart"/>
            <w:r w:rsidRPr="00316B91">
              <w:rPr>
                <w:rFonts w:asciiTheme="minorHAnsi" w:hAnsiTheme="minorHAnsi"/>
                <w:color w:val="1F497D"/>
              </w:rPr>
              <w:t>Freq</w:t>
            </w:r>
            <w:proofErr w:type="spellEnd"/>
          </w:p>
        </w:tc>
        <w:tc>
          <w:tcPr>
            <w:tcW w:w="2124" w:type="dxa"/>
            <w:gridSpan w:val="2"/>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Inter-</w:t>
            </w:r>
            <w:proofErr w:type="spellStart"/>
            <w:r w:rsidRPr="00316B91">
              <w:rPr>
                <w:rFonts w:asciiTheme="minorHAnsi" w:hAnsiTheme="minorHAnsi"/>
                <w:color w:val="1F497D"/>
              </w:rPr>
              <w:t>Freq</w:t>
            </w:r>
            <w:proofErr w:type="spellEnd"/>
          </w:p>
        </w:tc>
        <w:tc>
          <w:tcPr>
            <w:tcW w:w="2119" w:type="dxa"/>
            <w:gridSpan w:val="2"/>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Intra-</w:t>
            </w:r>
            <w:proofErr w:type="spellStart"/>
            <w:r w:rsidRPr="00316B91">
              <w:rPr>
                <w:rFonts w:asciiTheme="minorHAnsi" w:hAnsiTheme="minorHAnsi"/>
                <w:color w:val="1F497D"/>
              </w:rPr>
              <w:t>Freq</w:t>
            </w:r>
            <w:proofErr w:type="spellEnd"/>
          </w:p>
        </w:tc>
        <w:tc>
          <w:tcPr>
            <w:tcW w:w="2195" w:type="dxa"/>
            <w:gridSpan w:val="2"/>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Inter-</w:t>
            </w:r>
            <w:proofErr w:type="spellStart"/>
            <w:r w:rsidRPr="00316B91">
              <w:rPr>
                <w:rFonts w:asciiTheme="minorHAnsi" w:hAnsiTheme="minorHAnsi"/>
                <w:color w:val="1F497D"/>
              </w:rPr>
              <w:t>Freq</w:t>
            </w:r>
            <w:proofErr w:type="spellEnd"/>
          </w:p>
        </w:tc>
      </w:tr>
      <w:tr w:rsidR="00445BCF" w:rsidRPr="00445BCF" w:rsidTr="00316B91">
        <w:trPr>
          <w:trHeight w:val="57"/>
        </w:trPr>
        <w:tc>
          <w:tcPr>
            <w:tcW w:w="1637"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p>
        </w:tc>
        <w:tc>
          <w:tcPr>
            <w:tcW w:w="1159"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#cells</w:t>
            </w:r>
          </w:p>
        </w:tc>
        <w:tc>
          <w:tcPr>
            <w:tcW w:w="960"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#SSBs</w:t>
            </w:r>
          </w:p>
        </w:tc>
        <w:tc>
          <w:tcPr>
            <w:tcW w:w="1164"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#cells</w:t>
            </w:r>
          </w:p>
        </w:tc>
        <w:tc>
          <w:tcPr>
            <w:tcW w:w="960"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#SSBs</w:t>
            </w:r>
          </w:p>
        </w:tc>
        <w:tc>
          <w:tcPr>
            <w:tcW w:w="1159"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#cells</w:t>
            </w:r>
          </w:p>
        </w:tc>
        <w:tc>
          <w:tcPr>
            <w:tcW w:w="960"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#SSBs</w:t>
            </w:r>
          </w:p>
        </w:tc>
        <w:tc>
          <w:tcPr>
            <w:tcW w:w="1164"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#cells</w:t>
            </w:r>
          </w:p>
        </w:tc>
        <w:tc>
          <w:tcPr>
            <w:tcW w:w="1031"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#SSBs</w:t>
            </w:r>
          </w:p>
        </w:tc>
      </w:tr>
      <w:tr w:rsidR="00445BCF" w:rsidRPr="00445BCF" w:rsidTr="00316B91">
        <w:trPr>
          <w:trHeight w:val="57"/>
        </w:trPr>
        <w:tc>
          <w:tcPr>
            <w:tcW w:w="1637"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Samsung</w:t>
            </w:r>
          </w:p>
        </w:tc>
        <w:tc>
          <w:tcPr>
            <w:tcW w:w="1159"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highlight w:val="green"/>
              </w:rPr>
              <w:t>8</w:t>
            </w:r>
          </w:p>
        </w:tc>
        <w:tc>
          <w:tcPr>
            <w:tcW w:w="960"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12</w:t>
            </w:r>
          </w:p>
        </w:tc>
        <w:tc>
          <w:tcPr>
            <w:tcW w:w="1164"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highlight w:val="green"/>
              </w:rPr>
              <w:t>4</w:t>
            </w:r>
          </w:p>
        </w:tc>
        <w:tc>
          <w:tcPr>
            <w:tcW w:w="960" w:type="dxa"/>
            <w:hideMark/>
          </w:tcPr>
          <w:p w:rsidR="00445BCF" w:rsidRPr="00316B91" w:rsidRDefault="00445BCF" w:rsidP="00316B91">
            <w:pPr>
              <w:spacing w:after="0" w:line="57" w:lineRule="atLeast"/>
              <w:jc w:val="center"/>
              <w:rPr>
                <w:rFonts w:asciiTheme="minorHAnsi" w:eastAsiaTheme="minorEastAsia" w:hAnsiTheme="minorHAnsi" w:cs="MS PGothic"/>
                <w:lang w:eastAsia="zh-CN"/>
              </w:rPr>
            </w:pPr>
            <w:r>
              <w:rPr>
                <w:rFonts w:asciiTheme="minorHAnsi" w:eastAsiaTheme="minorEastAsia" w:hAnsiTheme="minorHAnsi" w:hint="eastAsia"/>
                <w:color w:val="1F497D"/>
                <w:lang w:eastAsia="zh-CN"/>
              </w:rPr>
              <w:t>6</w:t>
            </w:r>
          </w:p>
        </w:tc>
        <w:tc>
          <w:tcPr>
            <w:tcW w:w="1159"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4</w:t>
            </w:r>
          </w:p>
        </w:tc>
        <w:tc>
          <w:tcPr>
            <w:tcW w:w="960"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16</w:t>
            </w:r>
          </w:p>
        </w:tc>
        <w:tc>
          <w:tcPr>
            <w:tcW w:w="1164"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highlight w:val="green"/>
              </w:rPr>
              <w:t>4</w:t>
            </w:r>
          </w:p>
        </w:tc>
        <w:tc>
          <w:tcPr>
            <w:tcW w:w="1031" w:type="dxa"/>
            <w:hideMark/>
          </w:tcPr>
          <w:p w:rsidR="00445BCF" w:rsidRPr="00316B91" w:rsidRDefault="00445BCF" w:rsidP="00316B91">
            <w:pPr>
              <w:spacing w:after="0" w:line="57" w:lineRule="atLeast"/>
              <w:jc w:val="center"/>
              <w:rPr>
                <w:rFonts w:asciiTheme="minorHAnsi" w:eastAsia="MS PGothic" w:hAnsiTheme="minorHAnsi" w:cs="MS PGothic"/>
                <w:lang w:eastAsia="ja-JP"/>
              </w:rPr>
            </w:pPr>
            <w:r w:rsidRPr="00316B91">
              <w:rPr>
                <w:rFonts w:asciiTheme="minorHAnsi" w:hAnsiTheme="minorHAnsi"/>
                <w:color w:val="1F497D"/>
              </w:rPr>
              <w:t>8</w:t>
            </w:r>
          </w:p>
        </w:tc>
      </w:tr>
    </w:tbl>
    <w:p w:rsidR="00445BCF" w:rsidRDefault="00445BCF" w:rsidP="00853902">
      <w:pPr>
        <w:spacing w:afterLines="50" w:after="120"/>
        <w:jc w:val="both"/>
        <w:rPr>
          <w:rFonts w:ascii="Calibri" w:eastAsia="宋体" w:hAnsi="Calibri" w:cs="Arial"/>
          <w:lang w:val="en-US" w:eastAsia="zh-CN"/>
        </w:rPr>
      </w:pPr>
    </w:p>
    <w:p w:rsidR="009B1EDF" w:rsidRDefault="00445BCF" w:rsidP="0085390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Specifically, based on our previous analysis in last two meetings, we maintain the number of cells for FR2 intra-frequency measurement, for which we believe 4 </w:t>
      </w:r>
      <w:proofErr w:type="gramStart"/>
      <w:r>
        <w:rPr>
          <w:rFonts w:ascii="Calibri" w:eastAsia="宋体" w:hAnsi="Calibri" w:cs="Arial" w:hint="eastAsia"/>
          <w:lang w:val="en-US" w:eastAsia="zh-CN"/>
        </w:rPr>
        <w:t>cell</w:t>
      </w:r>
      <w:proofErr w:type="gramEnd"/>
      <w:r>
        <w:rPr>
          <w:rFonts w:ascii="Calibri" w:eastAsia="宋体" w:hAnsi="Calibri" w:cs="Arial" w:hint="eastAsia"/>
          <w:lang w:val="en-US" w:eastAsia="zh-CN"/>
        </w:rPr>
        <w:t xml:space="preserve"> is enough for most practical scenarios. For FR1 number of beams for inter-frequency case, we think 6 should be enough. </w:t>
      </w:r>
    </w:p>
    <w:p w:rsidR="00445BCF" w:rsidRPr="009B1EDF" w:rsidRDefault="00445BCF" w:rsidP="00853902">
      <w:pPr>
        <w:spacing w:afterLines="50" w:after="120"/>
        <w:jc w:val="both"/>
        <w:rPr>
          <w:rFonts w:ascii="Calibri" w:eastAsia="宋体" w:hAnsi="Calibri" w:cs="Arial"/>
          <w:lang w:val="en-US" w:eastAsia="zh-CN"/>
        </w:rPr>
      </w:pPr>
    </w:p>
    <w:p w:rsidR="000316F2" w:rsidRPr="00800318" w:rsidRDefault="000316F2" w:rsidP="00BC1CCB">
      <w:pPr>
        <w:pStyle w:val="Heading1"/>
        <w:numPr>
          <w:ilvl w:val="0"/>
          <w:numId w:val="10"/>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our </w:t>
      </w:r>
      <w:r w:rsidR="00FA2122">
        <w:rPr>
          <w:rFonts w:ascii="Calibri" w:eastAsia="宋体" w:hAnsi="Calibri" w:cs="Arial" w:hint="eastAsia"/>
          <w:lang w:val="en-US" w:eastAsia="zh-CN"/>
        </w:rPr>
        <w:t xml:space="preserve">simulation results on the </w:t>
      </w:r>
      <w:r w:rsidR="008D07B0">
        <w:rPr>
          <w:rFonts w:ascii="Calibri" w:eastAsia="宋体" w:hAnsi="Calibri" w:cs="Arial"/>
          <w:lang w:val="en-US" w:eastAsia="zh-CN"/>
        </w:rPr>
        <w:t>failure</w:t>
      </w:r>
      <w:r w:rsidR="008D07B0">
        <w:rPr>
          <w:rFonts w:ascii="Calibri" w:eastAsia="宋体" w:hAnsi="Calibri" w:cs="Arial" w:hint="eastAsia"/>
          <w:lang w:val="en-US" w:eastAsia="zh-CN"/>
        </w:rPr>
        <w:t xml:space="preserve"> probability of best beam selection in the beam measurement process. </w:t>
      </w:r>
      <w:r w:rsidR="00EA08E4">
        <w:rPr>
          <w:rFonts w:ascii="Calibri" w:eastAsia="宋体" w:hAnsi="Calibri" w:cs="Arial"/>
          <w:lang w:val="en-US" w:eastAsia="zh-CN"/>
        </w:rPr>
        <w:t>F</w:t>
      </w:r>
      <w:r w:rsidR="00EA08E4">
        <w:rPr>
          <w:rFonts w:ascii="Calibri" w:eastAsia="宋体" w:hAnsi="Calibri" w:cs="Arial" w:hint="eastAsia"/>
          <w:lang w:val="en-US" w:eastAsia="zh-CN"/>
        </w:rPr>
        <w:t>ollowing observation could be made with the results provided.</w:t>
      </w:r>
    </w:p>
    <w:p w:rsidR="00445BCF" w:rsidRDefault="00445BCF" w:rsidP="00445BC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 With both t</w:t>
      </w:r>
      <w:r>
        <w:rPr>
          <w:rFonts w:ascii="Calibri" w:eastAsiaTheme="minorEastAsia" w:hAnsi="Calibri" w:cs="Arial"/>
          <w:b/>
          <w:i/>
          <w:u w:val="single"/>
          <w:lang w:val="en-US" w:eastAsia="zh-CN"/>
        </w:rPr>
        <w:t>he</w:t>
      </w:r>
      <w:r>
        <w:rPr>
          <w:rFonts w:ascii="Calibri" w:eastAsiaTheme="minorEastAsia" w:hAnsi="Calibri" w:cs="Arial" w:hint="eastAsia"/>
          <w:b/>
          <w:i/>
          <w:u w:val="single"/>
          <w:lang w:val="en-US" w:eastAsia="zh-CN"/>
        </w:rPr>
        <w:t xml:space="preserve"> active beam set size K and the measurement interval </w:t>
      </w:r>
      <w:r w:rsidRPr="00521E41">
        <w:rPr>
          <w:rFonts w:ascii="Calibri" w:eastAsiaTheme="minorEastAsia" w:hAnsi="Calibri" w:cs="Arial"/>
          <w:b/>
          <w:i/>
          <w:u w:val="single"/>
          <w:lang w:val="en-US" w:eastAsia="zh-CN"/>
        </w:rPr>
        <w:t>Δ</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impact considered in the dynamic simulation, the minimum beams number to be monitored per frequency layer can be set to 8, thus achieving </w:t>
      </w:r>
      <w:r>
        <w:rPr>
          <w:rFonts w:ascii="Calibri" w:eastAsiaTheme="minorEastAsia" w:hAnsi="Calibri" w:cs="Arial"/>
          <w:b/>
          <w:i/>
          <w:u w:val="single"/>
          <w:lang w:val="en-US" w:eastAsia="zh-CN"/>
        </w:rPr>
        <w:t>satisfactory</w:t>
      </w:r>
      <w:r>
        <w:rPr>
          <w:rFonts w:ascii="Calibri" w:eastAsiaTheme="minorEastAsia" w:hAnsi="Calibri" w:cs="Arial" w:hint="eastAsia"/>
          <w:b/>
          <w:i/>
          <w:u w:val="single"/>
          <w:lang w:val="en-US" w:eastAsia="zh-CN"/>
        </w:rPr>
        <w:t xml:space="preserve"> performance.</w:t>
      </w:r>
    </w:p>
    <w:p w:rsidR="002163DF" w:rsidRDefault="002163DF" w:rsidP="00316B91">
      <w:pPr>
        <w:spacing w:afterLines="50" w:after="120"/>
        <w:jc w:val="both"/>
        <w:rPr>
          <w:rFonts w:ascii="Calibri" w:eastAsia="宋体" w:hAnsi="Calibri" w:cs="Arial"/>
          <w:lang w:val="en-US" w:eastAsia="zh-CN"/>
        </w:rPr>
      </w:pPr>
    </w:p>
    <w:p w:rsidR="00445BCF" w:rsidRPr="00316B91" w:rsidRDefault="00445BCF" w:rsidP="00316B91">
      <w:pPr>
        <w:spacing w:afterLines="50" w:after="120"/>
        <w:jc w:val="both"/>
        <w:rPr>
          <w:rFonts w:ascii="Calibri" w:eastAsia="宋体" w:hAnsi="Calibri" w:cs="Arial"/>
          <w:lang w:val="en-US" w:eastAsia="zh-CN"/>
        </w:rPr>
      </w:pPr>
      <w:r w:rsidRPr="00316B91">
        <w:rPr>
          <w:rFonts w:ascii="Calibri" w:eastAsia="宋体" w:hAnsi="Calibri" w:cs="Arial"/>
          <w:lang w:val="en-US" w:eastAsia="zh-CN"/>
        </w:rPr>
        <w:t xml:space="preserve">Furthermore, our updated proposal for UE Measurement Capability is summarized as below: </w:t>
      </w:r>
    </w:p>
    <w:tbl>
      <w:tblPr>
        <w:tblStyle w:val="TableTheme"/>
        <w:tblW w:w="0" w:type="auto"/>
        <w:tblLook w:val="04A0" w:firstRow="1" w:lastRow="0" w:firstColumn="1" w:lastColumn="0" w:noHBand="0" w:noVBand="1"/>
      </w:tblPr>
      <w:tblGrid>
        <w:gridCol w:w="1576"/>
        <w:gridCol w:w="1116"/>
        <w:gridCol w:w="936"/>
        <w:gridCol w:w="1120"/>
        <w:gridCol w:w="936"/>
        <w:gridCol w:w="1116"/>
        <w:gridCol w:w="936"/>
        <w:gridCol w:w="1120"/>
        <w:gridCol w:w="1001"/>
      </w:tblGrid>
      <w:tr w:rsidR="00445BCF" w:rsidRPr="00C75201" w:rsidTr="00C75201">
        <w:trPr>
          <w:trHeight w:val="57"/>
        </w:trPr>
        <w:tc>
          <w:tcPr>
            <w:tcW w:w="1637"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p>
        </w:tc>
        <w:tc>
          <w:tcPr>
            <w:tcW w:w="4243" w:type="dxa"/>
            <w:gridSpan w:val="4"/>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FR1</w:t>
            </w:r>
          </w:p>
        </w:tc>
        <w:tc>
          <w:tcPr>
            <w:tcW w:w="4314" w:type="dxa"/>
            <w:gridSpan w:val="4"/>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FR2</w:t>
            </w:r>
          </w:p>
        </w:tc>
      </w:tr>
      <w:tr w:rsidR="00445BCF" w:rsidRPr="00C75201" w:rsidTr="00C75201">
        <w:trPr>
          <w:trHeight w:val="57"/>
        </w:trPr>
        <w:tc>
          <w:tcPr>
            <w:tcW w:w="1637"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p>
        </w:tc>
        <w:tc>
          <w:tcPr>
            <w:tcW w:w="2119" w:type="dxa"/>
            <w:gridSpan w:val="2"/>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Intra-</w:t>
            </w:r>
            <w:proofErr w:type="spellStart"/>
            <w:r w:rsidRPr="00C75201">
              <w:rPr>
                <w:rFonts w:asciiTheme="minorHAnsi" w:hAnsiTheme="minorHAnsi"/>
                <w:color w:val="1F497D"/>
              </w:rPr>
              <w:t>Freq</w:t>
            </w:r>
            <w:proofErr w:type="spellEnd"/>
          </w:p>
        </w:tc>
        <w:tc>
          <w:tcPr>
            <w:tcW w:w="2124" w:type="dxa"/>
            <w:gridSpan w:val="2"/>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Inter-</w:t>
            </w:r>
            <w:proofErr w:type="spellStart"/>
            <w:r w:rsidRPr="00C75201">
              <w:rPr>
                <w:rFonts w:asciiTheme="minorHAnsi" w:hAnsiTheme="minorHAnsi"/>
                <w:color w:val="1F497D"/>
              </w:rPr>
              <w:t>Freq</w:t>
            </w:r>
            <w:proofErr w:type="spellEnd"/>
          </w:p>
        </w:tc>
        <w:tc>
          <w:tcPr>
            <w:tcW w:w="2119" w:type="dxa"/>
            <w:gridSpan w:val="2"/>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Intra-</w:t>
            </w:r>
            <w:proofErr w:type="spellStart"/>
            <w:r w:rsidRPr="00C75201">
              <w:rPr>
                <w:rFonts w:asciiTheme="minorHAnsi" w:hAnsiTheme="minorHAnsi"/>
                <w:color w:val="1F497D"/>
              </w:rPr>
              <w:t>Freq</w:t>
            </w:r>
            <w:proofErr w:type="spellEnd"/>
          </w:p>
        </w:tc>
        <w:tc>
          <w:tcPr>
            <w:tcW w:w="2195" w:type="dxa"/>
            <w:gridSpan w:val="2"/>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Inter-</w:t>
            </w:r>
            <w:proofErr w:type="spellStart"/>
            <w:r w:rsidRPr="00C75201">
              <w:rPr>
                <w:rFonts w:asciiTheme="minorHAnsi" w:hAnsiTheme="minorHAnsi"/>
                <w:color w:val="1F497D"/>
              </w:rPr>
              <w:t>Freq</w:t>
            </w:r>
            <w:proofErr w:type="spellEnd"/>
          </w:p>
        </w:tc>
      </w:tr>
      <w:tr w:rsidR="00445BCF" w:rsidRPr="00C75201" w:rsidTr="00C75201">
        <w:trPr>
          <w:trHeight w:val="57"/>
        </w:trPr>
        <w:tc>
          <w:tcPr>
            <w:tcW w:w="1637"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p>
        </w:tc>
        <w:tc>
          <w:tcPr>
            <w:tcW w:w="1159"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#cells</w:t>
            </w:r>
          </w:p>
        </w:tc>
        <w:tc>
          <w:tcPr>
            <w:tcW w:w="960"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#SSBs</w:t>
            </w:r>
          </w:p>
        </w:tc>
        <w:tc>
          <w:tcPr>
            <w:tcW w:w="1164"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#cells</w:t>
            </w:r>
          </w:p>
        </w:tc>
        <w:tc>
          <w:tcPr>
            <w:tcW w:w="960"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#SSBs</w:t>
            </w:r>
          </w:p>
        </w:tc>
        <w:tc>
          <w:tcPr>
            <w:tcW w:w="1159"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#cells</w:t>
            </w:r>
          </w:p>
        </w:tc>
        <w:tc>
          <w:tcPr>
            <w:tcW w:w="960"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#SSBs</w:t>
            </w:r>
          </w:p>
        </w:tc>
        <w:tc>
          <w:tcPr>
            <w:tcW w:w="1164"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#cells</w:t>
            </w:r>
          </w:p>
        </w:tc>
        <w:tc>
          <w:tcPr>
            <w:tcW w:w="1031"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#SSBs</w:t>
            </w:r>
          </w:p>
        </w:tc>
      </w:tr>
      <w:tr w:rsidR="00445BCF" w:rsidRPr="00C75201" w:rsidTr="00C75201">
        <w:trPr>
          <w:trHeight w:val="57"/>
        </w:trPr>
        <w:tc>
          <w:tcPr>
            <w:tcW w:w="1637"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Samsung</w:t>
            </w:r>
          </w:p>
        </w:tc>
        <w:tc>
          <w:tcPr>
            <w:tcW w:w="1159"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highlight w:val="green"/>
              </w:rPr>
              <w:t>8</w:t>
            </w:r>
          </w:p>
        </w:tc>
        <w:tc>
          <w:tcPr>
            <w:tcW w:w="960"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12</w:t>
            </w:r>
          </w:p>
        </w:tc>
        <w:tc>
          <w:tcPr>
            <w:tcW w:w="1164"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highlight w:val="green"/>
              </w:rPr>
              <w:t>4</w:t>
            </w:r>
          </w:p>
        </w:tc>
        <w:tc>
          <w:tcPr>
            <w:tcW w:w="960" w:type="dxa"/>
            <w:hideMark/>
          </w:tcPr>
          <w:p w:rsidR="00445BCF" w:rsidRPr="00C75201" w:rsidRDefault="00445BCF" w:rsidP="00C75201">
            <w:pPr>
              <w:spacing w:after="0" w:line="57" w:lineRule="atLeast"/>
              <w:jc w:val="center"/>
              <w:rPr>
                <w:rFonts w:asciiTheme="minorHAnsi" w:eastAsiaTheme="minorEastAsia" w:hAnsiTheme="minorHAnsi" w:cs="MS PGothic"/>
                <w:lang w:eastAsia="zh-CN"/>
              </w:rPr>
            </w:pPr>
            <w:r>
              <w:rPr>
                <w:rFonts w:asciiTheme="minorHAnsi" w:eastAsiaTheme="minorEastAsia" w:hAnsiTheme="minorHAnsi" w:hint="eastAsia"/>
                <w:color w:val="1F497D"/>
                <w:lang w:eastAsia="zh-CN"/>
              </w:rPr>
              <w:t>6</w:t>
            </w:r>
          </w:p>
        </w:tc>
        <w:tc>
          <w:tcPr>
            <w:tcW w:w="1159"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4</w:t>
            </w:r>
          </w:p>
        </w:tc>
        <w:tc>
          <w:tcPr>
            <w:tcW w:w="960"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16</w:t>
            </w:r>
          </w:p>
        </w:tc>
        <w:tc>
          <w:tcPr>
            <w:tcW w:w="1164"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highlight w:val="green"/>
              </w:rPr>
              <w:t>4</w:t>
            </w:r>
          </w:p>
        </w:tc>
        <w:tc>
          <w:tcPr>
            <w:tcW w:w="1031" w:type="dxa"/>
            <w:hideMark/>
          </w:tcPr>
          <w:p w:rsidR="00445BCF" w:rsidRPr="00C75201" w:rsidRDefault="00445BCF" w:rsidP="00C75201">
            <w:pPr>
              <w:spacing w:after="0" w:line="57" w:lineRule="atLeast"/>
              <w:jc w:val="center"/>
              <w:rPr>
                <w:rFonts w:asciiTheme="minorHAnsi" w:eastAsia="MS PGothic" w:hAnsiTheme="minorHAnsi" w:cs="MS PGothic"/>
                <w:lang w:eastAsia="ja-JP"/>
              </w:rPr>
            </w:pPr>
            <w:r w:rsidRPr="00C75201">
              <w:rPr>
                <w:rFonts w:asciiTheme="minorHAnsi" w:hAnsiTheme="minorHAnsi"/>
                <w:color w:val="1F497D"/>
              </w:rPr>
              <w:t>8</w:t>
            </w:r>
          </w:p>
        </w:tc>
      </w:tr>
    </w:tbl>
    <w:p w:rsidR="005E6799" w:rsidRPr="00B4763C" w:rsidRDefault="005E6799" w:rsidP="005E6799">
      <w:pPr>
        <w:spacing w:afterLines="50" w:after="120"/>
        <w:jc w:val="both"/>
        <w:rPr>
          <w:rFonts w:ascii="Calibri" w:eastAsia="宋体" w:hAnsi="Calibri" w:cs="Arial"/>
          <w:lang w:val="en-US" w:eastAsia="zh-CN"/>
        </w:rPr>
      </w:pPr>
    </w:p>
    <w:p w:rsidR="00E6441C" w:rsidRPr="00800318" w:rsidRDefault="00E6441C" w:rsidP="00BC1CCB">
      <w:pPr>
        <w:pStyle w:val="Heading1"/>
        <w:numPr>
          <w:ilvl w:val="0"/>
          <w:numId w:val="10"/>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391F63" w:rsidRPr="00391F63">
        <w:rPr>
          <w:rFonts w:ascii="Calibri" w:eastAsia="宋体" w:hAnsi="Calibri" w:cs="Arial"/>
          <w:lang w:val="en-US" w:eastAsia="zh-CN"/>
        </w:rPr>
        <w:t>R4-1802466, “Dynamic System Level Simulation Results for FR2 Mobility,” Qualcomm, RAN4 #86, Athens, Greece, Feb. 26 – Mar. 2, 2018</w:t>
      </w:r>
    </w:p>
    <w:p w:rsidR="00FE7007" w:rsidRPr="00316B91" w:rsidRDefault="002966FB" w:rsidP="00316B91">
      <w:pPr>
        <w:spacing w:afterLines="50" w:after="120"/>
        <w:jc w:val="both"/>
        <w:rPr>
          <w:rFonts w:cs="Arial"/>
        </w:rPr>
      </w:pPr>
      <w:r w:rsidRPr="00316B91">
        <w:rPr>
          <w:rFonts w:ascii="Calibri" w:eastAsia="宋体" w:hAnsi="Calibri" w:cs="Arial"/>
          <w:lang w:val="en-US" w:eastAsia="zh-CN"/>
        </w:rPr>
        <w:t xml:space="preserve">[2] </w:t>
      </w:r>
      <w:r w:rsidR="000B5314" w:rsidRPr="00316B91">
        <w:rPr>
          <w:rFonts w:ascii="Calibri" w:eastAsia="宋体" w:hAnsi="Calibri" w:cs="Arial"/>
          <w:lang w:val="en-US" w:eastAsia="zh-CN"/>
        </w:rPr>
        <w:t xml:space="preserve">R4-1709903, “System level simulation assumptions in NR RRM,” Ericsson, RAN4 </w:t>
      </w:r>
      <w:r w:rsidR="00445BCF" w:rsidRPr="00316B91">
        <w:rPr>
          <w:rFonts w:ascii="Calibri" w:eastAsia="宋体" w:hAnsi="Calibri" w:cs="Arial"/>
          <w:lang w:val="en-US" w:eastAsia="zh-CN"/>
        </w:rPr>
        <w:t>NR-AH</w:t>
      </w:r>
      <w:r w:rsidR="000B5314" w:rsidRPr="00316B91">
        <w:rPr>
          <w:rFonts w:ascii="Calibri" w:eastAsia="宋体" w:hAnsi="Calibri" w:cs="Arial"/>
          <w:lang w:val="en-US" w:eastAsia="zh-CN"/>
        </w:rPr>
        <w:t>#3, Nagoya, Japan, Sept. 18-21, 2017.</w:t>
      </w:r>
    </w:p>
    <w:p w:rsidR="009B1EDF" w:rsidRPr="00316B91" w:rsidRDefault="00445BCF" w:rsidP="00316B91">
      <w:pPr>
        <w:spacing w:afterLines="50" w:after="120"/>
        <w:jc w:val="both"/>
        <w:rPr>
          <w:rFonts w:cs="Arial"/>
        </w:rPr>
      </w:pPr>
      <w:r>
        <w:rPr>
          <w:rFonts w:ascii="Calibri" w:eastAsia="宋体" w:hAnsi="Calibri" w:cs="Arial" w:hint="eastAsia"/>
          <w:lang w:val="en-US" w:eastAsia="zh-CN"/>
        </w:rPr>
        <w:t xml:space="preserve">[3] R4-1802286, </w:t>
      </w:r>
      <w:r>
        <w:rPr>
          <w:rFonts w:ascii="Calibri" w:eastAsia="宋体" w:hAnsi="Calibri" w:cs="Arial"/>
          <w:lang w:val="en-US" w:eastAsia="zh-CN"/>
        </w:rPr>
        <w:t>“</w:t>
      </w:r>
      <w:r w:rsidRPr="00445BCF">
        <w:rPr>
          <w:rFonts w:ascii="Calibri" w:eastAsia="宋体" w:hAnsi="Calibri" w:cs="Arial"/>
          <w:lang w:val="en-US" w:eastAsia="zh-CN"/>
        </w:rPr>
        <w:t>Further Discussion on UE Measurement Capabilities</w:t>
      </w:r>
      <w:r>
        <w:rPr>
          <w:rFonts w:ascii="Calibri" w:eastAsia="宋体" w:hAnsi="Calibri" w:cs="Arial"/>
          <w:lang w:val="en-US" w:eastAsia="zh-CN"/>
        </w:rPr>
        <w:t>”</w:t>
      </w:r>
      <w:r>
        <w:rPr>
          <w:rFonts w:ascii="Calibri" w:eastAsia="宋体" w:hAnsi="Calibri" w:cs="Arial" w:hint="eastAsia"/>
          <w:lang w:val="en-US" w:eastAsia="zh-CN"/>
        </w:rPr>
        <w:t xml:space="preserve">, Samsung, </w:t>
      </w:r>
      <w:r w:rsidRPr="00391F63">
        <w:rPr>
          <w:rFonts w:ascii="Calibri" w:eastAsia="宋体" w:hAnsi="Calibri" w:cs="Arial"/>
          <w:lang w:val="en-US" w:eastAsia="zh-CN"/>
        </w:rPr>
        <w:t>RAN4 #86, Athens, Greece, Feb. 26 – Mar. 2, 2018</w:t>
      </w:r>
      <w:r>
        <w:rPr>
          <w:rFonts w:ascii="Calibri" w:eastAsia="宋体" w:hAnsi="Calibri" w:cs="Arial" w:hint="eastAsia"/>
          <w:lang w:val="en-US" w:eastAsia="zh-CN"/>
        </w:rPr>
        <w:t xml:space="preserve">. </w:t>
      </w:r>
    </w:p>
    <w:sectPr w:rsidR="009B1EDF" w:rsidRPr="00316B91"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AD3" w:rsidRDefault="008A7AD3">
      <w:r>
        <w:separator/>
      </w:r>
    </w:p>
  </w:endnote>
  <w:endnote w:type="continuationSeparator" w:id="0">
    <w:p w:rsidR="008A7AD3" w:rsidRDefault="008A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316B91">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316B91">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AD3" w:rsidRDefault="008A7AD3">
      <w:r>
        <w:separator/>
      </w:r>
    </w:p>
  </w:footnote>
  <w:footnote w:type="continuationSeparator" w:id="0">
    <w:p w:rsidR="008A7AD3" w:rsidRDefault="008A7A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8A552E9"/>
    <w:multiLevelType w:val="hybridMultilevel"/>
    <w:tmpl w:val="FBAA6852"/>
    <w:lvl w:ilvl="0" w:tplc="F6D4D82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
  </w:num>
  <w:num w:numId="4">
    <w:abstractNumId w:val="3"/>
  </w:num>
  <w:num w:numId="5">
    <w:abstractNumId w:val="8"/>
  </w:num>
  <w:num w:numId="6">
    <w:abstractNumId w:val="4"/>
  </w:num>
  <w:num w:numId="7">
    <w:abstractNumId w:val="0"/>
  </w:num>
  <w:num w:numId="8">
    <w:abstractNumId w:val="5"/>
  </w:num>
  <w:num w:numId="9">
    <w:abstractNumId w:val="7"/>
  </w:num>
  <w:num w:numId="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4C1D"/>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2C2"/>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20FB"/>
    <w:rsid w:val="00064299"/>
    <w:rsid w:val="0006547D"/>
    <w:rsid w:val="000656F2"/>
    <w:rsid w:val="00066863"/>
    <w:rsid w:val="00067566"/>
    <w:rsid w:val="00067EE7"/>
    <w:rsid w:val="00067F8C"/>
    <w:rsid w:val="0007157F"/>
    <w:rsid w:val="00071580"/>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3E62"/>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436F"/>
    <w:rsid w:val="000B4458"/>
    <w:rsid w:val="000B4523"/>
    <w:rsid w:val="000B516B"/>
    <w:rsid w:val="000B5314"/>
    <w:rsid w:val="000B542A"/>
    <w:rsid w:val="000B5447"/>
    <w:rsid w:val="000B56F1"/>
    <w:rsid w:val="000B5BA3"/>
    <w:rsid w:val="000B5FEE"/>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896"/>
    <w:rsid w:val="000D0FAD"/>
    <w:rsid w:val="000D150B"/>
    <w:rsid w:val="000D1714"/>
    <w:rsid w:val="000D19B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BC7"/>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DF9"/>
    <w:rsid w:val="000F7F69"/>
    <w:rsid w:val="0010001C"/>
    <w:rsid w:val="001008B2"/>
    <w:rsid w:val="00100FFE"/>
    <w:rsid w:val="00101D6B"/>
    <w:rsid w:val="001023DE"/>
    <w:rsid w:val="00104BD7"/>
    <w:rsid w:val="00105500"/>
    <w:rsid w:val="00105D3F"/>
    <w:rsid w:val="001073D7"/>
    <w:rsid w:val="00107628"/>
    <w:rsid w:val="00107A8D"/>
    <w:rsid w:val="00111365"/>
    <w:rsid w:val="001125FA"/>
    <w:rsid w:val="00112FDD"/>
    <w:rsid w:val="00113296"/>
    <w:rsid w:val="001137BA"/>
    <w:rsid w:val="00114820"/>
    <w:rsid w:val="00114926"/>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65AB"/>
    <w:rsid w:val="00137842"/>
    <w:rsid w:val="001401B1"/>
    <w:rsid w:val="00140C36"/>
    <w:rsid w:val="00141348"/>
    <w:rsid w:val="0014278E"/>
    <w:rsid w:val="00143A1D"/>
    <w:rsid w:val="00146A14"/>
    <w:rsid w:val="0014713B"/>
    <w:rsid w:val="00147400"/>
    <w:rsid w:val="00147C65"/>
    <w:rsid w:val="00150100"/>
    <w:rsid w:val="001507C2"/>
    <w:rsid w:val="00151DF4"/>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325D"/>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38D"/>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261"/>
    <w:rsid w:val="00204811"/>
    <w:rsid w:val="00205CD8"/>
    <w:rsid w:val="00207740"/>
    <w:rsid w:val="002102A9"/>
    <w:rsid w:val="00211B70"/>
    <w:rsid w:val="00211C34"/>
    <w:rsid w:val="002122B8"/>
    <w:rsid w:val="00215944"/>
    <w:rsid w:val="00215C20"/>
    <w:rsid w:val="002163DF"/>
    <w:rsid w:val="00216DB4"/>
    <w:rsid w:val="00217527"/>
    <w:rsid w:val="00220AEB"/>
    <w:rsid w:val="00221294"/>
    <w:rsid w:val="00221B12"/>
    <w:rsid w:val="0022243B"/>
    <w:rsid w:val="00222890"/>
    <w:rsid w:val="00222A30"/>
    <w:rsid w:val="00222B2B"/>
    <w:rsid w:val="00223209"/>
    <w:rsid w:val="0022341A"/>
    <w:rsid w:val="00223B0A"/>
    <w:rsid w:val="0022413F"/>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2DB4"/>
    <w:rsid w:val="002637DC"/>
    <w:rsid w:val="00264D7C"/>
    <w:rsid w:val="00265352"/>
    <w:rsid w:val="00265664"/>
    <w:rsid w:val="00265700"/>
    <w:rsid w:val="00265C17"/>
    <w:rsid w:val="00265FF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1F05"/>
    <w:rsid w:val="002827DA"/>
    <w:rsid w:val="002837D3"/>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84B"/>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0240"/>
    <w:rsid w:val="002F0AA5"/>
    <w:rsid w:val="002F1463"/>
    <w:rsid w:val="002F1609"/>
    <w:rsid w:val="002F1F7A"/>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8D0"/>
    <w:rsid w:val="00303DB8"/>
    <w:rsid w:val="00303DD8"/>
    <w:rsid w:val="00303DF4"/>
    <w:rsid w:val="003044F0"/>
    <w:rsid w:val="00304609"/>
    <w:rsid w:val="00304B21"/>
    <w:rsid w:val="00305066"/>
    <w:rsid w:val="00305F8E"/>
    <w:rsid w:val="003066DA"/>
    <w:rsid w:val="00307A18"/>
    <w:rsid w:val="0031003E"/>
    <w:rsid w:val="00310235"/>
    <w:rsid w:val="00310406"/>
    <w:rsid w:val="00310445"/>
    <w:rsid w:val="0031085C"/>
    <w:rsid w:val="00311781"/>
    <w:rsid w:val="0031329A"/>
    <w:rsid w:val="00313600"/>
    <w:rsid w:val="00313F73"/>
    <w:rsid w:val="0031485E"/>
    <w:rsid w:val="00314C98"/>
    <w:rsid w:val="00314CF8"/>
    <w:rsid w:val="00315E87"/>
    <w:rsid w:val="003169C8"/>
    <w:rsid w:val="00316B91"/>
    <w:rsid w:val="003178E6"/>
    <w:rsid w:val="00320102"/>
    <w:rsid w:val="0032042B"/>
    <w:rsid w:val="00321055"/>
    <w:rsid w:val="00321BD9"/>
    <w:rsid w:val="00323E8B"/>
    <w:rsid w:val="0032405E"/>
    <w:rsid w:val="0032415B"/>
    <w:rsid w:val="0032453D"/>
    <w:rsid w:val="00324838"/>
    <w:rsid w:val="00324888"/>
    <w:rsid w:val="00325137"/>
    <w:rsid w:val="003263AA"/>
    <w:rsid w:val="003266FF"/>
    <w:rsid w:val="00326F4C"/>
    <w:rsid w:val="003274A7"/>
    <w:rsid w:val="00327D65"/>
    <w:rsid w:val="003300A6"/>
    <w:rsid w:val="00330929"/>
    <w:rsid w:val="00330BAC"/>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5E6A"/>
    <w:rsid w:val="00350064"/>
    <w:rsid w:val="0035018A"/>
    <w:rsid w:val="00350751"/>
    <w:rsid w:val="00350AEB"/>
    <w:rsid w:val="00350B4F"/>
    <w:rsid w:val="00350CFD"/>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3E5"/>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6983"/>
    <w:rsid w:val="003874F2"/>
    <w:rsid w:val="003876F4"/>
    <w:rsid w:val="00390B0A"/>
    <w:rsid w:val="00391094"/>
    <w:rsid w:val="0039165E"/>
    <w:rsid w:val="00391F63"/>
    <w:rsid w:val="0039227E"/>
    <w:rsid w:val="0039308C"/>
    <w:rsid w:val="003930AB"/>
    <w:rsid w:val="003936AE"/>
    <w:rsid w:val="00393A19"/>
    <w:rsid w:val="00393FB3"/>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2884"/>
    <w:rsid w:val="003A380A"/>
    <w:rsid w:val="003A44F4"/>
    <w:rsid w:val="003A49A8"/>
    <w:rsid w:val="003A4F7D"/>
    <w:rsid w:val="003A65E9"/>
    <w:rsid w:val="003A69A0"/>
    <w:rsid w:val="003A7A90"/>
    <w:rsid w:val="003B0387"/>
    <w:rsid w:val="003B077A"/>
    <w:rsid w:val="003B0F32"/>
    <w:rsid w:val="003B1273"/>
    <w:rsid w:val="003B222A"/>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14CB"/>
    <w:rsid w:val="003D24CB"/>
    <w:rsid w:val="003D25CA"/>
    <w:rsid w:val="003D2E09"/>
    <w:rsid w:val="003D3046"/>
    <w:rsid w:val="003D35B7"/>
    <w:rsid w:val="003D387A"/>
    <w:rsid w:val="003D3D70"/>
    <w:rsid w:val="003D4CCA"/>
    <w:rsid w:val="003D51B3"/>
    <w:rsid w:val="003D6466"/>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2A6D"/>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2DE9"/>
    <w:rsid w:val="0040447A"/>
    <w:rsid w:val="00404B87"/>
    <w:rsid w:val="0040501F"/>
    <w:rsid w:val="00405420"/>
    <w:rsid w:val="00406041"/>
    <w:rsid w:val="00406407"/>
    <w:rsid w:val="00407054"/>
    <w:rsid w:val="0040761A"/>
    <w:rsid w:val="00407A9A"/>
    <w:rsid w:val="00407C6C"/>
    <w:rsid w:val="00410622"/>
    <w:rsid w:val="004108AF"/>
    <w:rsid w:val="00410901"/>
    <w:rsid w:val="0041107F"/>
    <w:rsid w:val="00411B66"/>
    <w:rsid w:val="00412364"/>
    <w:rsid w:val="00412591"/>
    <w:rsid w:val="00413026"/>
    <w:rsid w:val="00413489"/>
    <w:rsid w:val="00413DDB"/>
    <w:rsid w:val="00414279"/>
    <w:rsid w:val="00414600"/>
    <w:rsid w:val="00415D58"/>
    <w:rsid w:val="00416B24"/>
    <w:rsid w:val="0041744F"/>
    <w:rsid w:val="0041777F"/>
    <w:rsid w:val="004179D5"/>
    <w:rsid w:val="00417ED5"/>
    <w:rsid w:val="00417F38"/>
    <w:rsid w:val="00420E47"/>
    <w:rsid w:val="00422431"/>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5BCF"/>
    <w:rsid w:val="004463A2"/>
    <w:rsid w:val="00447111"/>
    <w:rsid w:val="00447671"/>
    <w:rsid w:val="0044769D"/>
    <w:rsid w:val="00447BFE"/>
    <w:rsid w:val="00447C77"/>
    <w:rsid w:val="00447D54"/>
    <w:rsid w:val="00450A95"/>
    <w:rsid w:val="00450EB7"/>
    <w:rsid w:val="0045135E"/>
    <w:rsid w:val="00451DA2"/>
    <w:rsid w:val="0045401A"/>
    <w:rsid w:val="00455255"/>
    <w:rsid w:val="00455413"/>
    <w:rsid w:val="0045558A"/>
    <w:rsid w:val="004624D3"/>
    <w:rsid w:val="00462A41"/>
    <w:rsid w:val="0046328C"/>
    <w:rsid w:val="00464035"/>
    <w:rsid w:val="00465837"/>
    <w:rsid w:val="00467472"/>
    <w:rsid w:val="004703ED"/>
    <w:rsid w:val="00470EF0"/>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760"/>
    <w:rsid w:val="00483E37"/>
    <w:rsid w:val="0048478A"/>
    <w:rsid w:val="00484FFF"/>
    <w:rsid w:val="00486721"/>
    <w:rsid w:val="004874DD"/>
    <w:rsid w:val="0048767F"/>
    <w:rsid w:val="00487F2D"/>
    <w:rsid w:val="004901C3"/>
    <w:rsid w:val="004902E4"/>
    <w:rsid w:val="00491520"/>
    <w:rsid w:val="0049287C"/>
    <w:rsid w:val="00493E49"/>
    <w:rsid w:val="00494CE6"/>
    <w:rsid w:val="00494E44"/>
    <w:rsid w:val="00495C57"/>
    <w:rsid w:val="00496033"/>
    <w:rsid w:val="004960AC"/>
    <w:rsid w:val="004968FB"/>
    <w:rsid w:val="004A067B"/>
    <w:rsid w:val="004A1258"/>
    <w:rsid w:val="004A34EB"/>
    <w:rsid w:val="004A3590"/>
    <w:rsid w:val="004A3915"/>
    <w:rsid w:val="004A3F4E"/>
    <w:rsid w:val="004A45D9"/>
    <w:rsid w:val="004A4DCC"/>
    <w:rsid w:val="004A4F50"/>
    <w:rsid w:val="004A63E9"/>
    <w:rsid w:val="004A7912"/>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7C5"/>
    <w:rsid w:val="004C58CF"/>
    <w:rsid w:val="004C6186"/>
    <w:rsid w:val="004C7573"/>
    <w:rsid w:val="004D0929"/>
    <w:rsid w:val="004D17E3"/>
    <w:rsid w:val="004D1AAB"/>
    <w:rsid w:val="004D1AC3"/>
    <w:rsid w:val="004D2172"/>
    <w:rsid w:val="004D2F5F"/>
    <w:rsid w:val="004D39D6"/>
    <w:rsid w:val="004D39F9"/>
    <w:rsid w:val="004D3AEB"/>
    <w:rsid w:val="004D6EE8"/>
    <w:rsid w:val="004E036E"/>
    <w:rsid w:val="004E0C0C"/>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3F2A"/>
    <w:rsid w:val="005045E9"/>
    <w:rsid w:val="00504623"/>
    <w:rsid w:val="00505616"/>
    <w:rsid w:val="00505C19"/>
    <w:rsid w:val="00505FE8"/>
    <w:rsid w:val="00510413"/>
    <w:rsid w:val="00510A03"/>
    <w:rsid w:val="00510F1D"/>
    <w:rsid w:val="00511C2A"/>
    <w:rsid w:val="00511DE0"/>
    <w:rsid w:val="00511FF3"/>
    <w:rsid w:val="005132A8"/>
    <w:rsid w:val="00513AA0"/>
    <w:rsid w:val="00513DF3"/>
    <w:rsid w:val="005142D6"/>
    <w:rsid w:val="00515ECA"/>
    <w:rsid w:val="00517C52"/>
    <w:rsid w:val="005202DC"/>
    <w:rsid w:val="00520697"/>
    <w:rsid w:val="00520834"/>
    <w:rsid w:val="00520BB7"/>
    <w:rsid w:val="00521C31"/>
    <w:rsid w:val="00521E41"/>
    <w:rsid w:val="005227AB"/>
    <w:rsid w:val="00523252"/>
    <w:rsid w:val="00523B3C"/>
    <w:rsid w:val="0052509F"/>
    <w:rsid w:val="0052519A"/>
    <w:rsid w:val="005264E9"/>
    <w:rsid w:val="00526540"/>
    <w:rsid w:val="00526856"/>
    <w:rsid w:val="0052741C"/>
    <w:rsid w:val="00530106"/>
    <w:rsid w:val="00530E5C"/>
    <w:rsid w:val="00530F08"/>
    <w:rsid w:val="005319DF"/>
    <w:rsid w:val="00531A8A"/>
    <w:rsid w:val="00531B26"/>
    <w:rsid w:val="00531D37"/>
    <w:rsid w:val="00531D6A"/>
    <w:rsid w:val="005322D9"/>
    <w:rsid w:val="005323EA"/>
    <w:rsid w:val="00532633"/>
    <w:rsid w:val="00532F8B"/>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1D82"/>
    <w:rsid w:val="00562338"/>
    <w:rsid w:val="005649EB"/>
    <w:rsid w:val="00564DC8"/>
    <w:rsid w:val="00565370"/>
    <w:rsid w:val="00565738"/>
    <w:rsid w:val="0056629D"/>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6C"/>
    <w:rsid w:val="005A78EA"/>
    <w:rsid w:val="005B057D"/>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FB"/>
    <w:rsid w:val="005D32A9"/>
    <w:rsid w:val="005D381D"/>
    <w:rsid w:val="005D3874"/>
    <w:rsid w:val="005D3F4F"/>
    <w:rsid w:val="005D42D0"/>
    <w:rsid w:val="005D4339"/>
    <w:rsid w:val="005D45FC"/>
    <w:rsid w:val="005D4730"/>
    <w:rsid w:val="005D4DD4"/>
    <w:rsid w:val="005D5300"/>
    <w:rsid w:val="005D62BF"/>
    <w:rsid w:val="005D72D2"/>
    <w:rsid w:val="005D7570"/>
    <w:rsid w:val="005D7844"/>
    <w:rsid w:val="005D7E1E"/>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460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143A"/>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3C7"/>
    <w:rsid w:val="00620C5B"/>
    <w:rsid w:val="00621FFB"/>
    <w:rsid w:val="006222BF"/>
    <w:rsid w:val="00622799"/>
    <w:rsid w:val="00623999"/>
    <w:rsid w:val="006248DD"/>
    <w:rsid w:val="00624F06"/>
    <w:rsid w:val="00625058"/>
    <w:rsid w:val="00625EB2"/>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5CA"/>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45E"/>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3927"/>
    <w:rsid w:val="00665DC9"/>
    <w:rsid w:val="00666D67"/>
    <w:rsid w:val="00667200"/>
    <w:rsid w:val="00667FA1"/>
    <w:rsid w:val="006703A9"/>
    <w:rsid w:val="006707B6"/>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3479"/>
    <w:rsid w:val="006842CA"/>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34"/>
    <w:rsid w:val="006B5960"/>
    <w:rsid w:val="006B5D89"/>
    <w:rsid w:val="006B60B7"/>
    <w:rsid w:val="006B693A"/>
    <w:rsid w:val="006B7E27"/>
    <w:rsid w:val="006B7E7F"/>
    <w:rsid w:val="006C04B5"/>
    <w:rsid w:val="006C0704"/>
    <w:rsid w:val="006C09AE"/>
    <w:rsid w:val="006C0DCD"/>
    <w:rsid w:val="006C185A"/>
    <w:rsid w:val="006C18DB"/>
    <w:rsid w:val="006C1BC0"/>
    <w:rsid w:val="006C1C68"/>
    <w:rsid w:val="006C2099"/>
    <w:rsid w:val="006C21C6"/>
    <w:rsid w:val="006C240E"/>
    <w:rsid w:val="006C2B69"/>
    <w:rsid w:val="006C336D"/>
    <w:rsid w:val="006C35EC"/>
    <w:rsid w:val="006C3A58"/>
    <w:rsid w:val="006C50F2"/>
    <w:rsid w:val="006C5D41"/>
    <w:rsid w:val="006C60BD"/>
    <w:rsid w:val="006C62BC"/>
    <w:rsid w:val="006C69E6"/>
    <w:rsid w:val="006C7218"/>
    <w:rsid w:val="006C7BF4"/>
    <w:rsid w:val="006D0A08"/>
    <w:rsid w:val="006D1C3C"/>
    <w:rsid w:val="006D37B2"/>
    <w:rsid w:val="006D4C6C"/>
    <w:rsid w:val="006D4E12"/>
    <w:rsid w:val="006D520F"/>
    <w:rsid w:val="006D5DB7"/>
    <w:rsid w:val="006D6322"/>
    <w:rsid w:val="006D6AE1"/>
    <w:rsid w:val="006D6D95"/>
    <w:rsid w:val="006D7F53"/>
    <w:rsid w:val="006D7FFE"/>
    <w:rsid w:val="006E0643"/>
    <w:rsid w:val="006E0E35"/>
    <w:rsid w:val="006E1F2E"/>
    <w:rsid w:val="006E1FB0"/>
    <w:rsid w:val="006E2041"/>
    <w:rsid w:val="006E22C0"/>
    <w:rsid w:val="006E29DD"/>
    <w:rsid w:val="006E4401"/>
    <w:rsid w:val="006E5E1B"/>
    <w:rsid w:val="006E5EFA"/>
    <w:rsid w:val="006E632D"/>
    <w:rsid w:val="006E7BAB"/>
    <w:rsid w:val="006F0718"/>
    <w:rsid w:val="006F0D95"/>
    <w:rsid w:val="006F16D3"/>
    <w:rsid w:val="006F24BD"/>
    <w:rsid w:val="006F3101"/>
    <w:rsid w:val="006F41DD"/>
    <w:rsid w:val="006F4819"/>
    <w:rsid w:val="006F4994"/>
    <w:rsid w:val="006F4CA6"/>
    <w:rsid w:val="006F559B"/>
    <w:rsid w:val="006F56DF"/>
    <w:rsid w:val="006F572C"/>
    <w:rsid w:val="006F6C5D"/>
    <w:rsid w:val="006F79EB"/>
    <w:rsid w:val="006F7E47"/>
    <w:rsid w:val="006F7FDF"/>
    <w:rsid w:val="0070066A"/>
    <w:rsid w:val="007012B6"/>
    <w:rsid w:val="007015EA"/>
    <w:rsid w:val="00702191"/>
    <w:rsid w:val="00702573"/>
    <w:rsid w:val="0070391C"/>
    <w:rsid w:val="007049FD"/>
    <w:rsid w:val="00704D25"/>
    <w:rsid w:val="00704FFA"/>
    <w:rsid w:val="0070526E"/>
    <w:rsid w:val="007052EE"/>
    <w:rsid w:val="0070607C"/>
    <w:rsid w:val="0070611D"/>
    <w:rsid w:val="00706880"/>
    <w:rsid w:val="00706FA9"/>
    <w:rsid w:val="00706FCC"/>
    <w:rsid w:val="00707083"/>
    <w:rsid w:val="00707282"/>
    <w:rsid w:val="007079B9"/>
    <w:rsid w:val="0071054F"/>
    <w:rsid w:val="00710728"/>
    <w:rsid w:val="00713847"/>
    <w:rsid w:val="007140F9"/>
    <w:rsid w:val="00714B3F"/>
    <w:rsid w:val="0071533E"/>
    <w:rsid w:val="00716598"/>
    <w:rsid w:val="007169FE"/>
    <w:rsid w:val="00716A7D"/>
    <w:rsid w:val="00716B0F"/>
    <w:rsid w:val="00717D8D"/>
    <w:rsid w:val="00717E6A"/>
    <w:rsid w:val="00720204"/>
    <w:rsid w:val="007204D8"/>
    <w:rsid w:val="00720A0B"/>
    <w:rsid w:val="00720BF7"/>
    <w:rsid w:val="0072295A"/>
    <w:rsid w:val="007230AD"/>
    <w:rsid w:val="00723420"/>
    <w:rsid w:val="007237BD"/>
    <w:rsid w:val="007243FA"/>
    <w:rsid w:val="00724C93"/>
    <w:rsid w:val="00724D61"/>
    <w:rsid w:val="00725963"/>
    <w:rsid w:val="00725A87"/>
    <w:rsid w:val="00725E8F"/>
    <w:rsid w:val="00725F59"/>
    <w:rsid w:val="00727064"/>
    <w:rsid w:val="007270F5"/>
    <w:rsid w:val="00730DD0"/>
    <w:rsid w:val="00730EAE"/>
    <w:rsid w:val="00731393"/>
    <w:rsid w:val="0073162D"/>
    <w:rsid w:val="00731DF0"/>
    <w:rsid w:val="00731F2D"/>
    <w:rsid w:val="007320F7"/>
    <w:rsid w:val="00733219"/>
    <w:rsid w:val="00733D00"/>
    <w:rsid w:val="00734086"/>
    <w:rsid w:val="00734457"/>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7E9"/>
    <w:rsid w:val="007A4BF2"/>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1"/>
    <w:rsid w:val="007C1C12"/>
    <w:rsid w:val="007C21AF"/>
    <w:rsid w:val="007C21F7"/>
    <w:rsid w:val="007C3208"/>
    <w:rsid w:val="007C401D"/>
    <w:rsid w:val="007C4A4C"/>
    <w:rsid w:val="007C505C"/>
    <w:rsid w:val="007C651C"/>
    <w:rsid w:val="007C6830"/>
    <w:rsid w:val="007C7817"/>
    <w:rsid w:val="007C7EFB"/>
    <w:rsid w:val="007D026F"/>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3EB4"/>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39D1"/>
    <w:rsid w:val="00805869"/>
    <w:rsid w:val="0080587C"/>
    <w:rsid w:val="0080624F"/>
    <w:rsid w:val="0080630B"/>
    <w:rsid w:val="00806C35"/>
    <w:rsid w:val="0080734A"/>
    <w:rsid w:val="008078BA"/>
    <w:rsid w:val="00810271"/>
    <w:rsid w:val="00810BDD"/>
    <w:rsid w:val="00810D0E"/>
    <w:rsid w:val="00810EEC"/>
    <w:rsid w:val="00812083"/>
    <w:rsid w:val="00812418"/>
    <w:rsid w:val="00812B59"/>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E7E"/>
    <w:rsid w:val="00836FA9"/>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4DA"/>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14C"/>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07DE"/>
    <w:rsid w:val="008919A1"/>
    <w:rsid w:val="00892341"/>
    <w:rsid w:val="00892435"/>
    <w:rsid w:val="00892543"/>
    <w:rsid w:val="00892AF3"/>
    <w:rsid w:val="00893E84"/>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AD3"/>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09D"/>
    <w:rsid w:val="008B4335"/>
    <w:rsid w:val="008B4A61"/>
    <w:rsid w:val="008B4B98"/>
    <w:rsid w:val="008B4C74"/>
    <w:rsid w:val="008B6135"/>
    <w:rsid w:val="008B6F83"/>
    <w:rsid w:val="008B7197"/>
    <w:rsid w:val="008C005A"/>
    <w:rsid w:val="008C0292"/>
    <w:rsid w:val="008C0E5D"/>
    <w:rsid w:val="008C0E98"/>
    <w:rsid w:val="008C0F62"/>
    <w:rsid w:val="008C15AB"/>
    <w:rsid w:val="008C1AE5"/>
    <w:rsid w:val="008C1D88"/>
    <w:rsid w:val="008C1D8C"/>
    <w:rsid w:val="008C33DC"/>
    <w:rsid w:val="008C3644"/>
    <w:rsid w:val="008C4252"/>
    <w:rsid w:val="008C5325"/>
    <w:rsid w:val="008C5611"/>
    <w:rsid w:val="008C5F89"/>
    <w:rsid w:val="008C5F9B"/>
    <w:rsid w:val="008C66E4"/>
    <w:rsid w:val="008C6CEE"/>
    <w:rsid w:val="008C7A0B"/>
    <w:rsid w:val="008D0655"/>
    <w:rsid w:val="008D07B0"/>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0F5A"/>
    <w:rsid w:val="00911332"/>
    <w:rsid w:val="00911DEC"/>
    <w:rsid w:val="00912E3C"/>
    <w:rsid w:val="00914405"/>
    <w:rsid w:val="00914E54"/>
    <w:rsid w:val="00915A5A"/>
    <w:rsid w:val="00915FDB"/>
    <w:rsid w:val="00916522"/>
    <w:rsid w:val="00917401"/>
    <w:rsid w:val="00917BC3"/>
    <w:rsid w:val="009200A3"/>
    <w:rsid w:val="00920AB3"/>
    <w:rsid w:val="00920B30"/>
    <w:rsid w:val="00922029"/>
    <w:rsid w:val="0092205B"/>
    <w:rsid w:val="00922E01"/>
    <w:rsid w:val="009233C8"/>
    <w:rsid w:val="00923AE8"/>
    <w:rsid w:val="00923C84"/>
    <w:rsid w:val="00924158"/>
    <w:rsid w:val="009245FE"/>
    <w:rsid w:val="00924727"/>
    <w:rsid w:val="00924A6A"/>
    <w:rsid w:val="00925A2E"/>
    <w:rsid w:val="00925A80"/>
    <w:rsid w:val="00925D79"/>
    <w:rsid w:val="00926079"/>
    <w:rsid w:val="009278DA"/>
    <w:rsid w:val="00927C12"/>
    <w:rsid w:val="00930D7A"/>
    <w:rsid w:val="009311BF"/>
    <w:rsid w:val="00931673"/>
    <w:rsid w:val="009316B5"/>
    <w:rsid w:val="00931A80"/>
    <w:rsid w:val="00933F25"/>
    <w:rsid w:val="00934011"/>
    <w:rsid w:val="00935AEB"/>
    <w:rsid w:val="00936498"/>
    <w:rsid w:val="00936B21"/>
    <w:rsid w:val="009403CB"/>
    <w:rsid w:val="00940E11"/>
    <w:rsid w:val="00940F9B"/>
    <w:rsid w:val="009413C4"/>
    <w:rsid w:val="00942763"/>
    <w:rsid w:val="00943BE2"/>
    <w:rsid w:val="00943DD7"/>
    <w:rsid w:val="009443F5"/>
    <w:rsid w:val="00944E2C"/>
    <w:rsid w:val="00944FBB"/>
    <w:rsid w:val="009460A6"/>
    <w:rsid w:val="0094657E"/>
    <w:rsid w:val="00946B9C"/>
    <w:rsid w:val="00947C5D"/>
    <w:rsid w:val="009506B6"/>
    <w:rsid w:val="00951E0A"/>
    <w:rsid w:val="0095249E"/>
    <w:rsid w:val="00952FB1"/>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0A1B"/>
    <w:rsid w:val="0097126B"/>
    <w:rsid w:val="009716A9"/>
    <w:rsid w:val="009729E4"/>
    <w:rsid w:val="00972B1E"/>
    <w:rsid w:val="0097304B"/>
    <w:rsid w:val="009731B1"/>
    <w:rsid w:val="00973B59"/>
    <w:rsid w:val="00975537"/>
    <w:rsid w:val="00975D5A"/>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6C9"/>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1EDF"/>
    <w:rsid w:val="009B21F4"/>
    <w:rsid w:val="009B342F"/>
    <w:rsid w:val="009B34D4"/>
    <w:rsid w:val="009B35A0"/>
    <w:rsid w:val="009B47C7"/>
    <w:rsid w:val="009B4A0A"/>
    <w:rsid w:val="009B51D6"/>
    <w:rsid w:val="009B587F"/>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67A9"/>
    <w:rsid w:val="009C74C7"/>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D67"/>
    <w:rsid w:val="009E7EBA"/>
    <w:rsid w:val="009F0435"/>
    <w:rsid w:val="009F0AE7"/>
    <w:rsid w:val="009F0DB6"/>
    <w:rsid w:val="009F16DD"/>
    <w:rsid w:val="009F23B2"/>
    <w:rsid w:val="009F3D29"/>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0474"/>
    <w:rsid w:val="00A21ACB"/>
    <w:rsid w:val="00A21E64"/>
    <w:rsid w:val="00A22F65"/>
    <w:rsid w:val="00A24755"/>
    <w:rsid w:val="00A247FE"/>
    <w:rsid w:val="00A25540"/>
    <w:rsid w:val="00A2724F"/>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EE7"/>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7C2"/>
    <w:rsid w:val="00A61C14"/>
    <w:rsid w:val="00A61EF5"/>
    <w:rsid w:val="00A62CDD"/>
    <w:rsid w:val="00A63B57"/>
    <w:rsid w:val="00A64441"/>
    <w:rsid w:val="00A6479D"/>
    <w:rsid w:val="00A64AA1"/>
    <w:rsid w:val="00A65B71"/>
    <w:rsid w:val="00A65C7D"/>
    <w:rsid w:val="00A660D9"/>
    <w:rsid w:val="00A66A99"/>
    <w:rsid w:val="00A66BB5"/>
    <w:rsid w:val="00A7006D"/>
    <w:rsid w:val="00A721B4"/>
    <w:rsid w:val="00A72BD4"/>
    <w:rsid w:val="00A72C56"/>
    <w:rsid w:val="00A730EB"/>
    <w:rsid w:val="00A73365"/>
    <w:rsid w:val="00A73380"/>
    <w:rsid w:val="00A7423B"/>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2E93"/>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99"/>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183"/>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14E"/>
    <w:rsid w:val="00AE5761"/>
    <w:rsid w:val="00AE5DB5"/>
    <w:rsid w:val="00AE645A"/>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33"/>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4CE"/>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63C"/>
    <w:rsid w:val="00B47898"/>
    <w:rsid w:val="00B47F54"/>
    <w:rsid w:val="00B50591"/>
    <w:rsid w:val="00B51189"/>
    <w:rsid w:val="00B513A7"/>
    <w:rsid w:val="00B52754"/>
    <w:rsid w:val="00B53ED6"/>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515C"/>
    <w:rsid w:val="00B673F9"/>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6DDF"/>
    <w:rsid w:val="00B8734B"/>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A7432"/>
    <w:rsid w:val="00BB0290"/>
    <w:rsid w:val="00BB17B4"/>
    <w:rsid w:val="00BB2E23"/>
    <w:rsid w:val="00BB373D"/>
    <w:rsid w:val="00BB3DCF"/>
    <w:rsid w:val="00BB3F86"/>
    <w:rsid w:val="00BB41D4"/>
    <w:rsid w:val="00BB5A5A"/>
    <w:rsid w:val="00BB5E0D"/>
    <w:rsid w:val="00BB621A"/>
    <w:rsid w:val="00BB74EB"/>
    <w:rsid w:val="00BB7C16"/>
    <w:rsid w:val="00BB7D84"/>
    <w:rsid w:val="00BB7DD5"/>
    <w:rsid w:val="00BC001A"/>
    <w:rsid w:val="00BC1CCB"/>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69B"/>
    <w:rsid w:val="00BF37C9"/>
    <w:rsid w:val="00BF3A4A"/>
    <w:rsid w:val="00BF3ACA"/>
    <w:rsid w:val="00BF416F"/>
    <w:rsid w:val="00BF6F29"/>
    <w:rsid w:val="00BF74FB"/>
    <w:rsid w:val="00BF7F65"/>
    <w:rsid w:val="00C009BF"/>
    <w:rsid w:val="00C009C0"/>
    <w:rsid w:val="00C00F14"/>
    <w:rsid w:val="00C01747"/>
    <w:rsid w:val="00C02CF0"/>
    <w:rsid w:val="00C03316"/>
    <w:rsid w:val="00C0345D"/>
    <w:rsid w:val="00C044D5"/>
    <w:rsid w:val="00C048E1"/>
    <w:rsid w:val="00C04C18"/>
    <w:rsid w:val="00C04D7B"/>
    <w:rsid w:val="00C05E9B"/>
    <w:rsid w:val="00C062FD"/>
    <w:rsid w:val="00C06608"/>
    <w:rsid w:val="00C06CBF"/>
    <w:rsid w:val="00C07AC3"/>
    <w:rsid w:val="00C1089E"/>
    <w:rsid w:val="00C10A27"/>
    <w:rsid w:val="00C10F71"/>
    <w:rsid w:val="00C12190"/>
    <w:rsid w:val="00C14915"/>
    <w:rsid w:val="00C150BB"/>
    <w:rsid w:val="00C158D6"/>
    <w:rsid w:val="00C17373"/>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A91"/>
    <w:rsid w:val="00C42A9E"/>
    <w:rsid w:val="00C42F7E"/>
    <w:rsid w:val="00C4351A"/>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2971"/>
    <w:rsid w:val="00C732B9"/>
    <w:rsid w:val="00C738CA"/>
    <w:rsid w:val="00C73FE9"/>
    <w:rsid w:val="00C74610"/>
    <w:rsid w:val="00C770AD"/>
    <w:rsid w:val="00C77B23"/>
    <w:rsid w:val="00C803D4"/>
    <w:rsid w:val="00C808E8"/>
    <w:rsid w:val="00C80D82"/>
    <w:rsid w:val="00C81286"/>
    <w:rsid w:val="00C81F6C"/>
    <w:rsid w:val="00C82768"/>
    <w:rsid w:val="00C83646"/>
    <w:rsid w:val="00C85C4A"/>
    <w:rsid w:val="00C862BD"/>
    <w:rsid w:val="00C86BA5"/>
    <w:rsid w:val="00C8736B"/>
    <w:rsid w:val="00C87C8C"/>
    <w:rsid w:val="00C87CE6"/>
    <w:rsid w:val="00C9028A"/>
    <w:rsid w:val="00C902B3"/>
    <w:rsid w:val="00C90C51"/>
    <w:rsid w:val="00C910C8"/>
    <w:rsid w:val="00C91B2C"/>
    <w:rsid w:val="00C91E5B"/>
    <w:rsid w:val="00C92735"/>
    <w:rsid w:val="00C92AD4"/>
    <w:rsid w:val="00C92BBE"/>
    <w:rsid w:val="00C937E3"/>
    <w:rsid w:val="00C94095"/>
    <w:rsid w:val="00C941D0"/>
    <w:rsid w:val="00C950E4"/>
    <w:rsid w:val="00C95C0B"/>
    <w:rsid w:val="00C95D57"/>
    <w:rsid w:val="00C9661A"/>
    <w:rsid w:val="00C9680A"/>
    <w:rsid w:val="00C96A2D"/>
    <w:rsid w:val="00C975DC"/>
    <w:rsid w:val="00C978A9"/>
    <w:rsid w:val="00CA0218"/>
    <w:rsid w:val="00CA0341"/>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15F"/>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4E4"/>
    <w:rsid w:val="00CC29DB"/>
    <w:rsid w:val="00CC321F"/>
    <w:rsid w:val="00CC35D6"/>
    <w:rsid w:val="00CC3918"/>
    <w:rsid w:val="00CC4BB0"/>
    <w:rsid w:val="00CC4BDD"/>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64D"/>
    <w:rsid w:val="00CD4DEA"/>
    <w:rsid w:val="00CD4EE2"/>
    <w:rsid w:val="00CD5EC6"/>
    <w:rsid w:val="00CD6023"/>
    <w:rsid w:val="00CD622E"/>
    <w:rsid w:val="00CD70DC"/>
    <w:rsid w:val="00CD79E7"/>
    <w:rsid w:val="00CD79F0"/>
    <w:rsid w:val="00CD7BEB"/>
    <w:rsid w:val="00CE015E"/>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16E"/>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129"/>
    <w:rsid w:val="00D0392C"/>
    <w:rsid w:val="00D042B3"/>
    <w:rsid w:val="00D04691"/>
    <w:rsid w:val="00D04A2B"/>
    <w:rsid w:val="00D06189"/>
    <w:rsid w:val="00D062F0"/>
    <w:rsid w:val="00D067F8"/>
    <w:rsid w:val="00D06AAC"/>
    <w:rsid w:val="00D07826"/>
    <w:rsid w:val="00D07CD0"/>
    <w:rsid w:val="00D07E07"/>
    <w:rsid w:val="00D10702"/>
    <w:rsid w:val="00D107B1"/>
    <w:rsid w:val="00D10A6F"/>
    <w:rsid w:val="00D114F4"/>
    <w:rsid w:val="00D11DB2"/>
    <w:rsid w:val="00D128EC"/>
    <w:rsid w:val="00D133BB"/>
    <w:rsid w:val="00D136D2"/>
    <w:rsid w:val="00D13DD4"/>
    <w:rsid w:val="00D13E01"/>
    <w:rsid w:val="00D14549"/>
    <w:rsid w:val="00D16B7C"/>
    <w:rsid w:val="00D16D0C"/>
    <w:rsid w:val="00D16FA1"/>
    <w:rsid w:val="00D1780F"/>
    <w:rsid w:val="00D20E75"/>
    <w:rsid w:val="00D2105C"/>
    <w:rsid w:val="00D220D8"/>
    <w:rsid w:val="00D235BB"/>
    <w:rsid w:val="00D2373B"/>
    <w:rsid w:val="00D23817"/>
    <w:rsid w:val="00D23925"/>
    <w:rsid w:val="00D23D1C"/>
    <w:rsid w:val="00D24678"/>
    <w:rsid w:val="00D251A4"/>
    <w:rsid w:val="00D25400"/>
    <w:rsid w:val="00D267E8"/>
    <w:rsid w:val="00D26847"/>
    <w:rsid w:val="00D2759D"/>
    <w:rsid w:val="00D30787"/>
    <w:rsid w:val="00D31B5C"/>
    <w:rsid w:val="00D325B3"/>
    <w:rsid w:val="00D347F4"/>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57D3"/>
    <w:rsid w:val="00D46EB4"/>
    <w:rsid w:val="00D47862"/>
    <w:rsid w:val="00D47B79"/>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5FA4"/>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0C4B"/>
    <w:rsid w:val="00DA1991"/>
    <w:rsid w:val="00DA1ACE"/>
    <w:rsid w:val="00DA2285"/>
    <w:rsid w:val="00DA3D39"/>
    <w:rsid w:val="00DA7556"/>
    <w:rsid w:val="00DB093E"/>
    <w:rsid w:val="00DB1053"/>
    <w:rsid w:val="00DB1F22"/>
    <w:rsid w:val="00DB2027"/>
    <w:rsid w:val="00DB2832"/>
    <w:rsid w:val="00DB3017"/>
    <w:rsid w:val="00DB3142"/>
    <w:rsid w:val="00DB32CD"/>
    <w:rsid w:val="00DB39E4"/>
    <w:rsid w:val="00DB3B4F"/>
    <w:rsid w:val="00DB4B80"/>
    <w:rsid w:val="00DB53BA"/>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184"/>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143B"/>
    <w:rsid w:val="00E12A98"/>
    <w:rsid w:val="00E12CB3"/>
    <w:rsid w:val="00E13D28"/>
    <w:rsid w:val="00E144DF"/>
    <w:rsid w:val="00E1772F"/>
    <w:rsid w:val="00E17C47"/>
    <w:rsid w:val="00E17E37"/>
    <w:rsid w:val="00E17EA3"/>
    <w:rsid w:val="00E20701"/>
    <w:rsid w:val="00E21D82"/>
    <w:rsid w:val="00E22130"/>
    <w:rsid w:val="00E227A1"/>
    <w:rsid w:val="00E22DD7"/>
    <w:rsid w:val="00E22DF7"/>
    <w:rsid w:val="00E241A7"/>
    <w:rsid w:val="00E251F9"/>
    <w:rsid w:val="00E256E5"/>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3908"/>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540B"/>
    <w:rsid w:val="00E56563"/>
    <w:rsid w:val="00E56902"/>
    <w:rsid w:val="00E5728D"/>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3B1C"/>
    <w:rsid w:val="00E95064"/>
    <w:rsid w:val="00E95AD0"/>
    <w:rsid w:val="00E96A65"/>
    <w:rsid w:val="00E9720B"/>
    <w:rsid w:val="00E97AC5"/>
    <w:rsid w:val="00EA076A"/>
    <w:rsid w:val="00EA08E4"/>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44E4"/>
    <w:rsid w:val="00EC510B"/>
    <w:rsid w:val="00EC5726"/>
    <w:rsid w:val="00EC5920"/>
    <w:rsid w:val="00ED0AB4"/>
    <w:rsid w:val="00ED2204"/>
    <w:rsid w:val="00ED2D2A"/>
    <w:rsid w:val="00ED3716"/>
    <w:rsid w:val="00ED3F61"/>
    <w:rsid w:val="00ED489E"/>
    <w:rsid w:val="00ED4A2F"/>
    <w:rsid w:val="00ED59F6"/>
    <w:rsid w:val="00ED5D75"/>
    <w:rsid w:val="00ED5E61"/>
    <w:rsid w:val="00ED60E5"/>
    <w:rsid w:val="00ED62F1"/>
    <w:rsid w:val="00ED633A"/>
    <w:rsid w:val="00ED65F2"/>
    <w:rsid w:val="00ED662D"/>
    <w:rsid w:val="00ED7767"/>
    <w:rsid w:val="00ED78BD"/>
    <w:rsid w:val="00EE188E"/>
    <w:rsid w:val="00EE1EB6"/>
    <w:rsid w:val="00EE261F"/>
    <w:rsid w:val="00EE2B44"/>
    <w:rsid w:val="00EE36A5"/>
    <w:rsid w:val="00EE4216"/>
    <w:rsid w:val="00EE4E12"/>
    <w:rsid w:val="00EE5762"/>
    <w:rsid w:val="00EE581E"/>
    <w:rsid w:val="00EE667D"/>
    <w:rsid w:val="00EE67EA"/>
    <w:rsid w:val="00EE6ABB"/>
    <w:rsid w:val="00EE6CFD"/>
    <w:rsid w:val="00EE6E25"/>
    <w:rsid w:val="00EF1BA7"/>
    <w:rsid w:val="00EF303A"/>
    <w:rsid w:val="00EF3F71"/>
    <w:rsid w:val="00EF43F7"/>
    <w:rsid w:val="00EF4B97"/>
    <w:rsid w:val="00EF4C42"/>
    <w:rsid w:val="00EF4D11"/>
    <w:rsid w:val="00EF4E52"/>
    <w:rsid w:val="00EF53A0"/>
    <w:rsid w:val="00EF549B"/>
    <w:rsid w:val="00EF54F0"/>
    <w:rsid w:val="00EF5629"/>
    <w:rsid w:val="00EF575C"/>
    <w:rsid w:val="00EF780C"/>
    <w:rsid w:val="00EF7CB9"/>
    <w:rsid w:val="00F00009"/>
    <w:rsid w:val="00F0006E"/>
    <w:rsid w:val="00F01778"/>
    <w:rsid w:val="00F019C2"/>
    <w:rsid w:val="00F01D51"/>
    <w:rsid w:val="00F0254A"/>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E7F"/>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46F93"/>
    <w:rsid w:val="00F5035F"/>
    <w:rsid w:val="00F503F0"/>
    <w:rsid w:val="00F51C77"/>
    <w:rsid w:val="00F53637"/>
    <w:rsid w:val="00F53703"/>
    <w:rsid w:val="00F54020"/>
    <w:rsid w:val="00F5445B"/>
    <w:rsid w:val="00F55534"/>
    <w:rsid w:val="00F55686"/>
    <w:rsid w:val="00F556C0"/>
    <w:rsid w:val="00F56DC5"/>
    <w:rsid w:val="00F57E76"/>
    <w:rsid w:val="00F60243"/>
    <w:rsid w:val="00F61E3B"/>
    <w:rsid w:val="00F61F62"/>
    <w:rsid w:val="00F63696"/>
    <w:rsid w:val="00F6397D"/>
    <w:rsid w:val="00F63A2D"/>
    <w:rsid w:val="00F641E4"/>
    <w:rsid w:val="00F64F59"/>
    <w:rsid w:val="00F65F3F"/>
    <w:rsid w:val="00F6688D"/>
    <w:rsid w:val="00F66BB1"/>
    <w:rsid w:val="00F67597"/>
    <w:rsid w:val="00F67B7F"/>
    <w:rsid w:val="00F71560"/>
    <w:rsid w:val="00F71E43"/>
    <w:rsid w:val="00F722C7"/>
    <w:rsid w:val="00F729AB"/>
    <w:rsid w:val="00F72DCE"/>
    <w:rsid w:val="00F73A0A"/>
    <w:rsid w:val="00F753A8"/>
    <w:rsid w:val="00F7599E"/>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122"/>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5AEA"/>
    <w:rsid w:val="00FB62B8"/>
    <w:rsid w:val="00FB6483"/>
    <w:rsid w:val="00FB6580"/>
    <w:rsid w:val="00FB7257"/>
    <w:rsid w:val="00FB74A3"/>
    <w:rsid w:val="00FB76AF"/>
    <w:rsid w:val="00FC0261"/>
    <w:rsid w:val="00FC044D"/>
    <w:rsid w:val="00FC09EA"/>
    <w:rsid w:val="00FC0DCE"/>
    <w:rsid w:val="00FC2B3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2F8"/>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CEB"/>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613"/>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Theme">
    <w:name w:val="Table Theme"/>
    <w:basedOn w:val="TableNormal"/>
    <w:rsid w:val="00445BC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Theme">
    <w:name w:val="Table Theme"/>
    <w:basedOn w:val="TableNormal"/>
    <w:rsid w:val="00445BC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6419326">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FC503-E74F-4B7F-BD3D-08998D681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1140</Words>
  <Characters>6503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6</cp:revision>
  <cp:lastPrinted>2016-07-29T02:18:00Z</cp:lastPrinted>
  <dcterms:created xsi:type="dcterms:W3CDTF">2018-04-06T09:04:00Z</dcterms:created>
  <dcterms:modified xsi:type="dcterms:W3CDTF">2018-04-06T09:53:00Z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